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5AD" w:rsidRPr="00F664D4" w:rsidRDefault="00FC7E01" w:rsidP="00E563D4">
      <w:pPr>
        <w:jc w:val="center"/>
        <w:rPr>
          <w:b/>
          <w:sz w:val="24"/>
          <w:szCs w:val="24"/>
          <w:u w:val="single"/>
        </w:rPr>
      </w:pPr>
      <w:r w:rsidRPr="00F664D4">
        <w:rPr>
          <w:b/>
          <w:sz w:val="24"/>
          <w:szCs w:val="24"/>
          <w:u w:val="single"/>
        </w:rPr>
        <w:t>POLICY ON DOCUMENT PRESERVATIONS</w:t>
      </w:r>
    </w:p>
    <w:p w:rsidR="00FC7E01" w:rsidRPr="00F664D4" w:rsidRDefault="00FC7E01" w:rsidP="008E2D03">
      <w:pPr>
        <w:jc w:val="both"/>
        <w:rPr>
          <w:rFonts w:ascii="Candara" w:hAnsi="Candara" w:cstheme="minorHAnsi"/>
          <w:sz w:val="26"/>
          <w:szCs w:val="26"/>
        </w:rPr>
      </w:pPr>
      <w:r w:rsidRPr="00F664D4">
        <w:rPr>
          <w:rFonts w:ascii="Candara" w:hAnsi="Candara" w:cstheme="minorHAnsi"/>
          <w:sz w:val="26"/>
          <w:szCs w:val="26"/>
        </w:rPr>
        <w:t>The provisions of SEBI</w:t>
      </w:r>
      <w:r w:rsidR="00541E99" w:rsidRPr="00F664D4">
        <w:rPr>
          <w:rFonts w:ascii="Candara" w:hAnsi="Candara" w:cstheme="minorHAnsi"/>
          <w:sz w:val="26"/>
          <w:szCs w:val="26"/>
        </w:rPr>
        <w:t xml:space="preserve"> </w:t>
      </w:r>
      <w:r w:rsidRPr="00F664D4">
        <w:rPr>
          <w:rFonts w:ascii="Candara" w:hAnsi="Candara" w:cstheme="minorHAnsi"/>
          <w:sz w:val="26"/>
          <w:szCs w:val="26"/>
        </w:rPr>
        <w:t>(Listing Obligatio</w:t>
      </w:r>
      <w:r w:rsidR="00541E99" w:rsidRPr="00F664D4">
        <w:rPr>
          <w:rFonts w:ascii="Candara" w:hAnsi="Candara" w:cstheme="minorHAnsi"/>
          <w:sz w:val="26"/>
          <w:szCs w:val="26"/>
        </w:rPr>
        <w:t>n and Disclosure Requirements) R</w:t>
      </w:r>
      <w:r w:rsidRPr="00F664D4">
        <w:rPr>
          <w:rFonts w:ascii="Candara" w:hAnsi="Candara" w:cstheme="minorHAnsi"/>
          <w:sz w:val="26"/>
          <w:szCs w:val="26"/>
        </w:rPr>
        <w:t xml:space="preserve">egulations, 2015 becomes applicable to all listed Company </w:t>
      </w:r>
      <w:r w:rsidR="00F664D4">
        <w:rPr>
          <w:rFonts w:ascii="Candara" w:hAnsi="Candara" w:cstheme="minorHAnsi"/>
          <w:sz w:val="26"/>
          <w:szCs w:val="26"/>
        </w:rPr>
        <w:t xml:space="preserve">[Metkore Alloys] </w:t>
      </w:r>
      <w:r w:rsidRPr="00F664D4">
        <w:rPr>
          <w:rFonts w:ascii="Candara" w:hAnsi="Candara" w:cstheme="minorHAnsi"/>
          <w:sz w:val="26"/>
          <w:szCs w:val="26"/>
        </w:rPr>
        <w:t>effective 1</w:t>
      </w:r>
      <w:r w:rsidRPr="00F664D4">
        <w:rPr>
          <w:rFonts w:ascii="Candara" w:hAnsi="Candara" w:cstheme="minorHAnsi"/>
          <w:sz w:val="26"/>
          <w:szCs w:val="26"/>
          <w:vertAlign w:val="superscript"/>
        </w:rPr>
        <w:t>st</w:t>
      </w:r>
      <w:r w:rsidRPr="00F664D4">
        <w:rPr>
          <w:rFonts w:ascii="Candara" w:hAnsi="Candara" w:cstheme="minorHAnsi"/>
          <w:sz w:val="26"/>
          <w:szCs w:val="26"/>
        </w:rPr>
        <w:t xml:space="preserve"> December 2015.</w:t>
      </w:r>
    </w:p>
    <w:p w:rsidR="00FC7E01" w:rsidRPr="00F664D4" w:rsidRDefault="00FC7E01" w:rsidP="008E2D03">
      <w:pPr>
        <w:jc w:val="both"/>
        <w:rPr>
          <w:rFonts w:ascii="Candara" w:hAnsi="Candara" w:cstheme="minorHAnsi"/>
          <w:sz w:val="26"/>
          <w:szCs w:val="26"/>
        </w:rPr>
      </w:pPr>
      <w:r w:rsidRPr="00F664D4">
        <w:rPr>
          <w:rFonts w:ascii="Candara" w:hAnsi="Candara" w:cstheme="minorHAnsi"/>
          <w:sz w:val="26"/>
          <w:szCs w:val="26"/>
        </w:rPr>
        <w:t>Amongst others, the Regulation 9 of the SEBI</w:t>
      </w:r>
      <w:r w:rsidR="00AE0D67" w:rsidRPr="00F664D4">
        <w:rPr>
          <w:rFonts w:ascii="Candara" w:hAnsi="Candara" w:cstheme="minorHAnsi"/>
          <w:sz w:val="26"/>
          <w:szCs w:val="26"/>
        </w:rPr>
        <w:t xml:space="preserve"> </w:t>
      </w:r>
      <w:r w:rsidRPr="00F664D4">
        <w:rPr>
          <w:rFonts w:ascii="Candara" w:hAnsi="Candara" w:cstheme="minorHAnsi"/>
          <w:sz w:val="26"/>
          <w:szCs w:val="26"/>
        </w:rPr>
        <w:t xml:space="preserve">(Listing Obligation and Disclosure Requirements) </w:t>
      </w:r>
      <w:r w:rsidR="00AE0D67" w:rsidRPr="00F664D4">
        <w:rPr>
          <w:rFonts w:ascii="Candara" w:hAnsi="Candara" w:cstheme="minorHAnsi"/>
          <w:sz w:val="26"/>
          <w:szCs w:val="26"/>
        </w:rPr>
        <w:t>R</w:t>
      </w:r>
      <w:r w:rsidRPr="00F664D4">
        <w:rPr>
          <w:rFonts w:ascii="Candara" w:hAnsi="Candara" w:cstheme="minorHAnsi"/>
          <w:sz w:val="26"/>
          <w:szCs w:val="26"/>
        </w:rPr>
        <w:t>egulations, 2015 dealt with the document preservations and to formulate the policy on Document Preservations of the Company which provides:</w:t>
      </w:r>
    </w:p>
    <w:p w:rsidR="00FC7E01" w:rsidRPr="00F664D4" w:rsidRDefault="00FC7E01" w:rsidP="008E2D03">
      <w:pPr>
        <w:autoSpaceDE w:val="0"/>
        <w:autoSpaceDN w:val="0"/>
        <w:adjustRightInd w:val="0"/>
        <w:spacing w:after="0" w:line="240" w:lineRule="auto"/>
        <w:jc w:val="both"/>
        <w:rPr>
          <w:rFonts w:ascii="Candara" w:hAnsi="Candara" w:cstheme="minorHAnsi"/>
          <w:sz w:val="26"/>
          <w:szCs w:val="26"/>
        </w:rPr>
      </w:pPr>
      <w:r w:rsidRPr="00F664D4">
        <w:rPr>
          <w:rFonts w:ascii="Candara" w:hAnsi="Candara" w:cstheme="minorHAnsi"/>
          <w:sz w:val="26"/>
          <w:szCs w:val="26"/>
        </w:rPr>
        <w:t>Preservation of documents</w:t>
      </w:r>
    </w:p>
    <w:p w:rsidR="00FC7E01" w:rsidRPr="00F664D4" w:rsidRDefault="00FC7E01" w:rsidP="008E2D03">
      <w:pPr>
        <w:autoSpaceDE w:val="0"/>
        <w:autoSpaceDN w:val="0"/>
        <w:adjustRightInd w:val="0"/>
        <w:spacing w:after="0" w:line="240" w:lineRule="auto"/>
        <w:jc w:val="both"/>
        <w:rPr>
          <w:rFonts w:ascii="Candara" w:hAnsi="Candara" w:cstheme="minorHAnsi"/>
          <w:sz w:val="26"/>
          <w:szCs w:val="26"/>
        </w:rPr>
      </w:pPr>
    </w:p>
    <w:p w:rsidR="00FC7E01" w:rsidRDefault="00FC7E01" w:rsidP="008E2D03">
      <w:pPr>
        <w:autoSpaceDE w:val="0"/>
        <w:autoSpaceDN w:val="0"/>
        <w:adjustRightInd w:val="0"/>
        <w:spacing w:after="0" w:line="240" w:lineRule="auto"/>
        <w:jc w:val="both"/>
        <w:rPr>
          <w:rFonts w:ascii="Candara" w:hAnsi="Candara" w:cstheme="minorHAnsi"/>
          <w:sz w:val="26"/>
          <w:szCs w:val="26"/>
        </w:rPr>
      </w:pPr>
      <w:r w:rsidRPr="00F664D4">
        <w:rPr>
          <w:rFonts w:ascii="Candara" w:hAnsi="Candara" w:cstheme="minorHAnsi"/>
          <w:sz w:val="26"/>
          <w:szCs w:val="26"/>
        </w:rPr>
        <w:t xml:space="preserve">The listed entity shall have a policy for preservation of documents, approved by its </w:t>
      </w:r>
      <w:r w:rsidR="00F664D4">
        <w:rPr>
          <w:rFonts w:ascii="Candara" w:hAnsi="Candara" w:cstheme="minorHAnsi"/>
          <w:sz w:val="26"/>
          <w:szCs w:val="26"/>
        </w:rPr>
        <w:t>B</w:t>
      </w:r>
      <w:r w:rsidRPr="00F664D4">
        <w:rPr>
          <w:rFonts w:ascii="Candara" w:hAnsi="Candara" w:cstheme="minorHAnsi"/>
          <w:sz w:val="26"/>
          <w:szCs w:val="26"/>
        </w:rPr>
        <w:t xml:space="preserve">oard of </w:t>
      </w:r>
      <w:r w:rsidR="00F664D4">
        <w:rPr>
          <w:rFonts w:ascii="Candara" w:hAnsi="Candara" w:cstheme="minorHAnsi"/>
          <w:sz w:val="26"/>
          <w:szCs w:val="26"/>
        </w:rPr>
        <w:t>D</w:t>
      </w:r>
      <w:r w:rsidRPr="00F664D4">
        <w:rPr>
          <w:rFonts w:ascii="Candara" w:hAnsi="Candara" w:cstheme="minorHAnsi"/>
          <w:sz w:val="26"/>
          <w:szCs w:val="26"/>
        </w:rPr>
        <w:t>irectors, classifying them in at least two categories as follows-</w:t>
      </w:r>
    </w:p>
    <w:p w:rsidR="00F664D4" w:rsidRPr="00F664D4" w:rsidRDefault="00F664D4" w:rsidP="008E2D03">
      <w:pPr>
        <w:autoSpaceDE w:val="0"/>
        <w:autoSpaceDN w:val="0"/>
        <w:adjustRightInd w:val="0"/>
        <w:spacing w:after="0" w:line="240" w:lineRule="auto"/>
        <w:jc w:val="both"/>
        <w:rPr>
          <w:rFonts w:ascii="Candara" w:hAnsi="Candara" w:cstheme="minorHAnsi"/>
          <w:sz w:val="26"/>
          <w:szCs w:val="26"/>
        </w:rPr>
      </w:pPr>
    </w:p>
    <w:p w:rsidR="00FC7E01" w:rsidRPr="00F664D4" w:rsidRDefault="00FC7E01" w:rsidP="008E2D03">
      <w:pPr>
        <w:pStyle w:val="ListParagraph"/>
        <w:numPr>
          <w:ilvl w:val="0"/>
          <w:numId w:val="1"/>
        </w:numPr>
        <w:autoSpaceDE w:val="0"/>
        <w:autoSpaceDN w:val="0"/>
        <w:adjustRightInd w:val="0"/>
        <w:spacing w:after="0" w:line="240" w:lineRule="auto"/>
        <w:jc w:val="both"/>
        <w:rPr>
          <w:rFonts w:ascii="Candara" w:hAnsi="Candara" w:cstheme="minorHAnsi"/>
          <w:sz w:val="26"/>
          <w:szCs w:val="26"/>
        </w:rPr>
      </w:pPr>
      <w:r w:rsidRPr="00F664D4">
        <w:rPr>
          <w:rFonts w:ascii="Candara" w:hAnsi="Candara" w:cstheme="minorHAnsi"/>
          <w:sz w:val="26"/>
          <w:szCs w:val="26"/>
        </w:rPr>
        <w:t>documents whose preservation shall be permanent in nature ;</w:t>
      </w:r>
    </w:p>
    <w:p w:rsidR="00FC7E01" w:rsidRPr="00F664D4" w:rsidRDefault="00FC7E01" w:rsidP="008E2D03">
      <w:pPr>
        <w:pStyle w:val="ListParagraph"/>
        <w:numPr>
          <w:ilvl w:val="0"/>
          <w:numId w:val="1"/>
        </w:numPr>
        <w:autoSpaceDE w:val="0"/>
        <w:autoSpaceDN w:val="0"/>
        <w:adjustRightInd w:val="0"/>
        <w:spacing w:after="0" w:line="240" w:lineRule="auto"/>
        <w:jc w:val="both"/>
        <w:rPr>
          <w:rFonts w:ascii="Candara" w:hAnsi="Candara" w:cstheme="minorHAnsi"/>
          <w:sz w:val="26"/>
          <w:szCs w:val="26"/>
        </w:rPr>
      </w:pPr>
      <w:r w:rsidRPr="00F664D4">
        <w:rPr>
          <w:rFonts w:ascii="Candara" w:hAnsi="Candara" w:cstheme="minorHAnsi"/>
          <w:sz w:val="26"/>
          <w:szCs w:val="26"/>
        </w:rPr>
        <w:t>documents with preservation period of not less than eight years after completion of the relevant transactions:</w:t>
      </w:r>
    </w:p>
    <w:p w:rsidR="00FC7E01" w:rsidRPr="00F664D4" w:rsidRDefault="00FC7E01" w:rsidP="008E2D03">
      <w:pPr>
        <w:autoSpaceDE w:val="0"/>
        <w:autoSpaceDN w:val="0"/>
        <w:adjustRightInd w:val="0"/>
        <w:spacing w:after="0" w:line="240" w:lineRule="auto"/>
        <w:jc w:val="both"/>
        <w:rPr>
          <w:rFonts w:ascii="Candara" w:hAnsi="Candara" w:cstheme="minorHAnsi"/>
          <w:sz w:val="26"/>
          <w:szCs w:val="26"/>
        </w:rPr>
      </w:pPr>
    </w:p>
    <w:p w:rsidR="00FC7E01" w:rsidRPr="00F664D4" w:rsidRDefault="00FC7E01" w:rsidP="008E2D03">
      <w:pPr>
        <w:autoSpaceDE w:val="0"/>
        <w:autoSpaceDN w:val="0"/>
        <w:adjustRightInd w:val="0"/>
        <w:spacing w:after="0" w:line="240" w:lineRule="auto"/>
        <w:jc w:val="both"/>
        <w:rPr>
          <w:rFonts w:ascii="Candara" w:hAnsi="Candara" w:cstheme="minorHAnsi"/>
          <w:sz w:val="26"/>
          <w:szCs w:val="26"/>
        </w:rPr>
      </w:pPr>
      <w:proofErr w:type="gramStart"/>
      <w:r w:rsidRPr="00F664D4">
        <w:rPr>
          <w:rFonts w:ascii="Candara" w:hAnsi="Candara" w:cstheme="minorHAnsi"/>
          <w:sz w:val="26"/>
          <w:szCs w:val="26"/>
        </w:rPr>
        <w:t xml:space="preserve">Provided that the listed entity may keep documents specified in </w:t>
      </w:r>
      <w:r w:rsidR="00F664D4">
        <w:rPr>
          <w:rFonts w:ascii="Candara" w:hAnsi="Candara" w:cstheme="minorHAnsi"/>
          <w:sz w:val="26"/>
          <w:szCs w:val="26"/>
        </w:rPr>
        <w:t>C</w:t>
      </w:r>
      <w:r w:rsidRPr="00F664D4">
        <w:rPr>
          <w:rFonts w:ascii="Candara" w:hAnsi="Candara" w:cstheme="minorHAnsi"/>
          <w:sz w:val="26"/>
          <w:szCs w:val="26"/>
        </w:rPr>
        <w:t>lauses (a) and (b) in electronic mode.</w:t>
      </w:r>
      <w:proofErr w:type="gramEnd"/>
    </w:p>
    <w:p w:rsidR="00B173FD" w:rsidRPr="00F664D4" w:rsidRDefault="00B173FD" w:rsidP="008E2D03">
      <w:pPr>
        <w:autoSpaceDE w:val="0"/>
        <w:autoSpaceDN w:val="0"/>
        <w:adjustRightInd w:val="0"/>
        <w:spacing w:after="0" w:line="240" w:lineRule="auto"/>
        <w:jc w:val="both"/>
        <w:rPr>
          <w:rFonts w:ascii="Candara" w:hAnsi="Candara" w:cstheme="minorHAnsi"/>
          <w:sz w:val="26"/>
          <w:szCs w:val="26"/>
        </w:rPr>
      </w:pPr>
    </w:p>
    <w:p w:rsidR="00B173FD" w:rsidRPr="00F664D4" w:rsidRDefault="00B173FD" w:rsidP="008E2D03">
      <w:pPr>
        <w:pStyle w:val="ListParagraph"/>
        <w:numPr>
          <w:ilvl w:val="0"/>
          <w:numId w:val="2"/>
        </w:numPr>
        <w:autoSpaceDE w:val="0"/>
        <w:autoSpaceDN w:val="0"/>
        <w:adjustRightInd w:val="0"/>
        <w:spacing w:after="0" w:line="240" w:lineRule="auto"/>
        <w:ind w:left="270" w:hanging="270"/>
        <w:jc w:val="both"/>
        <w:rPr>
          <w:rFonts w:ascii="Candara" w:hAnsi="Candara" w:cstheme="minorHAnsi"/>
          <w:b/>
          <w:sz w:val="26"/>
          <w:szCs w:val="26"/>
          <w:u w:val="single"/>
        </w:rPr>
      </w:pPr>
      <w:r w:rsidRPr="00F664D4">
        <w:rPr>
          <w:rFonts w:ascii="Candara" w:hAnsi="Candara" w:cstheme="minorHAnsi"/>
          <w:b/>
          <w:sz w:val="26"/>
          <w:szCs w:val="26"/>
          <w:u w:val="single"/>
        </w:rPr>
        <w:t>Preface</w:t>
      </w:r>
    </w:p>
    <w:p w:rsidR="00B173FD" w:rsidRPr="00F664D4" w:rsidRDefault="00B173FD" w:rsidP="008E2D03">
      <w:pPr>
        <w:autoSpaceDE w:val="0"/>
        <w:autoSpaceDN w:val="0"/>
        <w:adjustRightInd w:val="0"/>
        <w:spacing w:after="0" w:line="240" w:lineRule="auto"/>
        <w:jc w:val="both"/>
        <w:rPr>
          <w:rFonts w:ascii="Candara" w:hAnsi="Candara" w:cstheme="minorHAnsi"/>
          <w:sz w:val="26"/>
          <w:szCs w:val="26"/>
        </w:rPr>
      </w:pPr>
    </w:p>
    <w:p w:rsidR="00B173FD" w:rsidRPr="00F664D4" w:rsidRDefault="00B173FD" w:rsidP="008E2D03">
      <w:pPr>
        <w:autoSpaceDE w:val="0"/>
        <w:autoSpaceDN w:val="0"/>
        <w:adjustRightInd w:val="0"/>
        <w:spacing w:after="0" w:line="240" w:lineRule="auto"/>
        <w:jc w:val="both"/>
        <w:rPr>
          <w:rFonts w:ascii="Candara" w:hAnsi="Candara" w:cstheme="minorHAnsi"/>
          <w:sz w:val="26"/>
          <w:szCs w:val="26"/>
        </w:rPr>
      </w:pPr>
      <w:r w:rsidRPr="00F664D4">
        <w:rPr>
          <w:rFonts w:ascii="Candara" w:hAnsi="Candara" w:cstheme="minorHAnsi"/>
          <w:sz w:val="26"/>
          <w:szCs w:val="26"/>
        </w:rPr>
        <w:t>The Corporate Governance has been an integral part of the way, the Company Metkore alloys &amp; Industr</w:t>
      </w:r>
      <w:r w:rsidR="00F664D4">
        <w:rPr>
          <w:rFonts w:ascii="Candara" w:hAnsi="Candara" w:cstheme="minorHAnsi"/>
          <w:sz w:val="26"/>
          <w:szCs w:val="26"/>
        </w:rPr>
        <w:t>ies Limited has</w:t>
      </w:r>
      <w:r w:rsidRPr="00F664D4">
        <w:rPr>
          <w:rFonts w:ascii="Candara" w:hAnsi="Candara" w:cstheme="minorHAnsi"/>
          <w:sz w:val="26"/>
          <w:szCs w:val="26"/>
        </w:rPr>
        <w:t xml:space="preserve"> been doing its business since inception. </w:t>
      </w:r>
      <w:proofErr w:type="gramStart"/>
      <w:r w:rsidRPr="00F664D4">
        <w:rPr>
          <w:rFonts w:ascii="Candara" w:hAnsi="Candara" w:cstheme="minorHAnsi"/>
          <w:sz w:val="26"/>
          <w:szCs w:val="26"/>
        </w:rPr>
        <w:t>As  part</w:t>
      </w:r>
      <w:proofErr w:type="gramEnd"/>
      <w:r w:rsidRPr="00F664D4">
        <w:rPr>
          <w:rFonts w:ascii="Candara" w:hAnsi="Candara" w:cstheme="minorHAnsi"/>
          <w:sz w:val="26"/>
          <w:szCs w:val="26"/>
        </w:rPr>
        <w:t xml:space="preserve"> of the Corporate Governance and pursuant to the Regulation 9 of the Securities and Exchange</w:t>
      </w:r>
      <w:r w:rsidR="00AE0D67" w:rsidRPr="00F664D4">
        <w:rPr>
          <w:rFonts w:ascii="Candara" w:hAnsi="Candara" w:cstheme="minorHAnsi"/>
          <w:sz w:val="26"/>
          <w:szCs w:val="26"/>
        </w:rPr>
        <w:t xml:space="preserve"> Board of India (Listing Obligation and Disclosure Requirements) Regulations, 2015</w:t>
      </w:r>
      <w:r w:rsidR="00541E99" w:rsidRPr="00F664D4">
        <w:rPr>
          <w:rFonts w:ascii="Candara" w:hAnsi="Candara" w:cstheme="minorHAnsi"/>
          <w:sz w:val="26"/>
          <w:szCs w:val="26"/>
        </w:rPr>
        <w:t xml:space="preserve"> </w:t>
      </w:r>
      <w:r w:rsidR="00AE0D67" w:rsidRPr="00F664D4">
        <w:rPr>
          <w:rFonts w:ascii="Candara" w:hAnsi="Candara" w:cstheme="minorHAnsi"/>
          <w:sz w:val="26"/>
          <w:szCs w:val="26"/>
        </w:rPr>
        <w:t>(hereinafter referred to as ‘the Listing Regulations’ or SEBI</w:t>
      </w:r>
      <w:r w:rsidR="00541E99" w:rsidRPr="00F664D4">
        <w:rPr>
          <w:rFonts w:ascii="Candara" w:hAnsi="Candara" w:cstheme="minorHAnsi"/>
          <w:sz w:val="26"/>
          <w:szCs w:val="26"/>
        </w:rPr>
        <w:t xml:space="preserve"> </w:t>
      </w:r>
      <w:r w:rsidR="00AE0D67" w:rsidRPr="00F664D4">
        <w:rPr>
          <w:rFonts w:ascii="Candara" w:hAnsi="Candara" w:cstheme="minorHAnsi"/>
          <w:sz w:val="26"/>
          <w:szCs w:val="26"/>
        </w:rPr>
        <w:t>(LODR) Regulations, the Board of Directors</w:t>
      </w:r>
      <w:r w:rsidR="00541E99" w:rsidRPr="00F664D4">
        <w:rPr>
          <w:rFonts w:ascii="Candara" w:hAnsi="Candara" w:cstheme="minorHAnsi"/>
          <w:sz w:val="26"/>
          <w:szCs w:val="26"/>
        </w:rPr>
        <w:t xml:space="preserve"> </w:t>
      </w:r>
      <w:r w:rsidR="00AE0D67" w:rsidRPr="00F664D4">
        <w:rPr>
          <w:rFonts w:ascii="Candara" w:hAnsi="Candara" w:cstheme="minorHAnsi"/>
          <w:sz w:val="26"/>
          <w:szCs w:val="26"/>
        </w:rPr>
        <w:t>(Board) of the Company has formulated, approved and adopted the following policy and procedures with regard to Document Preservations of the Company.</w:t>
      </w:r>
    </w:p>
    <w:p w:rsidR="00E21225" w:rsidRPr="00F664D4" w:rsidRDefault="00E21225" w:rsidP="008E2D03">
      <w:pPr>
        <w:autoSpaceDE w:val="0"/>
        <w:autoSpaceDN w:val="0"/>
        <w:adjustRightInd w:val="0"/>
        <w:spacing w:after="0" w:line="240" w:lineRule="auto"/>
        <w:jc w:val="both"/>
        <w:rPr>
          <w:rFonts w:ascii="Candara" w:hAnsi="Candara" w:cstheme="minorHAnsi"/>
          <w:sz w:val="26"/>
          <w:szCs w:val="26"/>
        </w:rPr>
      </w:pPr>
    </w:p>
    <w:p w:rsidR="00E21225" w:rsidRPr="00F664D4" w:rsidRDefault="00E21225" w:rsidP="008E2D03">
      <w:pPr>
        <w:autoSpaceDE w:val="0"/>
        <w:autoSpaceDN w:val="0"/>
        <w:adjustRightInd w:val="0"/>
        <w:spacing w:after="0" w:line="240" w:lineRule="auto"/>
        <w:jc w:val="both"/>
        <w:rPr>
          <w:rFonts w:ascii="Candara" w:hAnsi="Candara" w:cstheme="minorHAnsi"/>
          <w:sz w:val="26"/>
          <w:szCs w:val="26"/>
        </w:rPr>
      </w:pPr>
      <w:r w:rsidRPr="00F664D4">
        <w:rPr>
          <w:rFonts w:ascii="Candara" w:hAnsi="Candara" w:cstheme="minorHAnsi"/>
          <w:sz w:val="26"/>
          <w:szCs w:val="26"/>
        </w:rPr>
        <w:t xml:space="preserve">During the course of </w:t>
      </w:r>
      <w:r w:rsidR="00F664D4">
        <w:rPr>
          <w:rFonts w:ascii="Candara" w:hAnsi="Candara" w:cstheme="minorHAnsi"/>
          <w:sz w:val="26"/>
          <w:szCs w:val="26"/>
        </w:rPr>
        <w:t xml:space="preserve">the </w:t>
      </w:r>
      <w:r w:rsidRPr="00F664D4">
        <w:rPr>
          <w:rFonts w:ascii="Candara" w:hAnsi="Candara" w:cstheme="minorHAnsi"/>
          <w:sz w:val="26"/>
          <w:szCs w:val="26"/>
        </w:rPr>
        <w:t>business, the Company generates several documents either in physical and/or electronic mode. Most of the documents are useful for a short span of time and are kept for a definite period. However, certain documents may be required to be maintain</w:t>
      </w:r>
      <w:r w:rsidR="00C1735B" w:rsidRPr="00F664D4">
        <w:rPr>
          <w:rFonts w:ascii="Candara" w:hAnsi="Candara" w:cstheme="minorHAnsi"/>
          <w:sz w:val="26"/>
          <w:szCs w:val="26"/>
        </w:rPr>
        <w:t>ed</w:t>
      </w:r>
      <w:r w:rsidRPr="00F664D4">
        <w:rPr>
          <w:rFonts w:ascii="Candara" w:hAnsi="Candara" w:cstheme="minorHAnsi"/>
          <w:sz w:val="26"/>
          <w:szCs w:val="26"/>
        </w:rPr>
        <w:t xml:space="preserve"> permanently during the lifetime of the Company. In order to maintain and preserve such documents, the Company needs to implement a well considered, well documented plan to ensure that they in good condition over a period of time.</w:t>
      </w:r>
    </w:p>
    <w:p w:rsidR="00E21225" w:rsidRPr="00F664D4" w:rsidRDefault="00E21225" w:rsidP="008E2D03">
      <w:pPr>
        <w:autoSpaceDE w:val="0"/>
        <w:autoSpaceDN w:val="0"/>
        <w:adjustRightInd w:val="0"/>
        <w:spacing w:after="0" w:line="240" w:lineRule="auto"/>
        <w:jc w:val="both"/>
        <w:rPr>
          <w:rFonts w:ascii="Candara" w:hAnsi="Candara" w:cstheme="minorHAnsi"/>
          <w:sz w:val="26"/>
          <w:szCs w:val="26"/>
        </w:rPr>
      </w:pPr>
    </w:p>
    <w:p w:rsidR="00C1735B" w:rsidRPr="00F664D4" w:rsidRDefault="00C1735B" w:rsidP="008E2D03">
      <w:pPr>
        <w:autoSpaceDE w:val="0"/>
        <w:autoSpaceDN w:val="0"/>
        <w:adjustRightInd w:val="0"/>
        <w:spacing w:after="0" w:line="240" w:lineRule="auto"/>
        <w:jc w:val="both"/>
        <w:rPr>
          <w:rFonts w:ascii="Candara" w:hAnsi="Candara" w:cstheme="minorHAnsi"/>
          <w:sz w:val="26"/>
          <w:szCs w:val="26"/>
        </w:rPr>
      </w:pPr>
      <w:r w:rsidRPr="00F664D4">
        <w:rPr>
          <w:rFonts w:ascii="Candara" w:hAnsi="Candara" w:cstheme="minorHAnsi"/>
          <w:sz w:val="26"/>
          <w:szCs w:val="26"/>
        </w:rPr>
        <w:t xml:space="preserve">A </w:t>
      </w:r>
      <w:r w:rsidR="00F664D4">
        <w:rPr>
          <w:rFonts w:ascii="Candara" w:hAnsi="Candara" w:cstheme="minorHAnsi"/>
          <w:sz w:val="26"/>
          <w:szCs w:val="26"/>
        </w:rPr>
        <w:t>proper</w:t>
      </w:r>
      <w:r w:rsidRPr="00F664D4">
        <w:rPr>
          <w:rFonts w:ascii="Candara" w:hAnsi="Candara" w:cstheme="minorHAnsi"/>
          <w:sz w:val="26"/>
          <w:szCs w:val="26"/>
        </w:rPr>
        <w:t xml:space="preserve"> document preservation program is fundamental to the Company’s commitment to administrative efficiency, transparency and accountability. It enables the Company to take decisions and actions by providing essential evidence in the form of documents. This policy seeks to ensure that the Company’s business is adequately documented that are than managed in accordance with best practices. The preservation of documents is the responsibility of all staff and users of archives of the Company to ensure their continuous and timely availability.</w:t>
      </w:r>
    </w:p>
    <w:p w:rsidR="00C1735B" w:rsidRPr="00F664D4" w:rsidRDefault="00C1735B" w:rsidP="008E2D03">
      <w:pPr>
        <w:autoSpaceDE w:val="0"/>
        <w:autoSpaceDN w:val="0"/>
        <w:adjustRightInd w:val="0"/>
        <w:spacing w:after="0" w:line="240" w:lineRule="auto"/>
        <w:jc w:val="both"/>
        <w:rPr>
          <w:rFonts w:ascii="Candara" w:hAnsi="Candara" w:cstheme="minorHAnsi"/>
          <w:sz w:val="26"/>
          <w:szCs w:val="26"/>
        </w:rPr>
      </w:pPr>
    </w:p>
    <w:p w:rsidR="004D2DC1" w:rsidRPr="00F664D4" w:rsidRDefault="004D2DC1" w:rsidP="008E2D03">
      <w:pPr>
        <w:autoSpaceDE w:val="0"/>
        <w:autoSpaceDN w:val="0"/>
        <w:adjustRightInd w:val="0"/>
        <w:spacing w:after="0" w:line="240" w:lineRule="auto"/>
        <w:jc w:val="both"/>
        <w:rPr>
          <w:rFonts w:ascii="Candara" w:hAnsi="Candara" w:cstheme="minorHAnsi"/>
          <w:sz w:val="26"/>
          <w:szCs w:val="26"/>
        </w:rPr>
      </w:pPr>
      <w:r w:rsidRPr="00F664D4">
        <w:rPr>
          <w:rFonts w:ascii="Candara" w:hAnsi="Candara" w:cstheme="minorHAnsi"/>
          <w:sz w:val="26"/>
          <w:szCs w:val="26"/>
        </w:rPr>
        <w:t>The purpose of this policy</w:t>
      </w:r>
      <w:r w:rsidR="00896FFC" w:rsidRPr="00F664D4">
        <w:rPr>
          <w:rFonts w:ascii="Candara" w:hAnsi="Candara" w:cstheme="minorHAnsi"/>
          <w:sz w:val="26"/>
          <w:szCs w:val="26"/>
        </w:rPr>
        <w:t xml:space="preserve"> is to establish the framework needed for effective management of the documents and set principles for Company’s approach to preserve them. </w:t>
      </w:r>
      <w:proofErr w:type="gramStart"/>
      <w:r w:rsidR="00896FFC" w:rsidRPr="00F664D4">
        <w:rPr>
          <w:rFonts w:ascii="Candara" w:hAnsi="Candara" w:cstheme="minorHAnsi"/>
          <w:sz w:val="26"/>
          <w:szCs w:val="26"/>
        </w:rPr>
        <w:t>In order to efficiently co</w:t>
      </w:r>
      <w:r w:rsidR="001A63D7" w:rsidRPr="00F664D4">
        <w:rPr>
          <w:rFonts w:ascii="Candara" w:hAnsi="Candara" w:cstheme="minorHAnsi"/>
          <w:sz w:val="26"/>
          <w:szCs w:val="26"/>
        </w:rPr>
        <w:t>nduct its business, the storage, retrieval and management.</w:t>
      </w:r>
      <w:proofErr w:type="gramEnd"/>
      <w:r w:rsidR="001A63D7" w:rsidRPr="00F664D4">
        <w:rPr>
          <w:rFonts w:ascii="Candara" w:hAnsi="Candara" w:cstheme="minorHAnsi"/>
          <w:sz w:val="26"/>
          <w:szCs w:val="26"/>
        </w:rPr>
        <w:t xml:space="preserve"> This policy attempts to prov</w:t>
      </w:r>
      <w:r w:rsidR="002D1253" w:rsidRPr="00F664D4">
        <w:rPr>
          <w:rFonts w:ascii="Candara" w:hAnsi="Candara" w:cstheme="minorHAnsi"/>
          <w:sz w:val="26"/>
          <w:szCs w:val="26"/>
        </w:rPr>
        <w:t xml:space="preserve">ide </w:t>
      </w:r>
      <w:proofErr w:type="gramStart"/>
      <w:r w:rsidR="002D1253" w:rsidRPr="00F664D4">
        <w:rPr>
          <w:rFonts w:ascii="Candara" w:hAnsi="Candara" w:cstheme="minorHAnsi"/>
          <w:sz w:val="26"/>
          <w:szCs w:val="26"/>
        </w:rPr>
        <w:t xml:space="preserve">a </w:t>
      </w:r>
      <w:r w:rsidR="001A63D7" w:rsidRPr="00F664D4">
        <w:rPr>
          <w:rFonts w:ascii="Candara" w:hAnsi="Candara" w:cstheme="minorHAnsi"/>
          <w:sz w:val="26"/>
          <w:szCs w:val="26"/>
        </w:rPr>
        <w:t>guidelines</w:t>
      </w:r>
      <w:proofErr w:type="gramEnd"/>
      <w:r w:rsidR="001A63D7" w:rsidRPr="00F664D4">
        <w:rPr>
          <w:rFonts w:ascii="Candara" w:hAnsi="Candara" w:cstheme="minorHAnsi"/>
          <w:sz w:val="26"/>
          <w:szCs w:val="26"/>
        </w:rPr>
        <w:t xml:space="preserve"> for preservation of documents of the Company.</w:t>
      </w:r>
    </w:p>
    <w:p w:rsidR="004D2DC1" w:rsidRPr="00F664D4" w:rsidRDefault="004D2DC1" w:rsidP="008E2D03">
      <w:pPr>
        <w:autoSpaceDE w:val="0"/>
        <w:autoSpaceDN w:val="0"/>
        <w:adjustRightInd w:val="0"/>
        <w:spacing w:after="0" w:line="240" w:lineRule="auto"/>
        <w:jc w:val="both"/>
        <w:rPr>
          <w:rFonts w:ascii="Candara" w:hAnsi="Candara" w:cstheme="minorHAnsi"/>
          <w:sz w:val="26"/>
          <w:szCs w:val="26"/>
        </w:rPr>
      </w:pPr>
    </w:p>
    <w:p w:rsidR="0036448A" w:rsidRPr="00F664D4" w:rsidRDefault="004D2DC1" w:rsidP="008E2D03">
      <w:pPr>
        <w:autoSpaceDE w:val="0"/>
        <w:autoSpaceDN w:val="0"/>
        <w:adjustRightInd w:val="0"/>
        <w:spacing w:after="0" w:line="240" w:lineRule="auto"/>
        <w:jc w:val="both"/>
        <w:rPr>
          <w:rFonts w:ascii="Candara" w:hAnsi="Candara" w:cstheme="minorHAnsi"/>
          <w:sz w:val="26"/>
          <w:szCs w:val="26"/>
        </w:rPr>
      </w:pPr>
      <w:r w:rsidRPr="00F664D4">
        <w:rPr>
          <w:rFonts w:ascii="Candara" w:hAnsi="Candara" w:cstheme="minorHAnsi"/>
          <w:sz w:val="26"/>
          <w:szCs w:val="26"/>
        </w:rPr>
        <w:t xml:space="preserve">This policy is applicable to all documents pertaining to all departments of the Company. It ensures that the Company maintains both electronic and physical documents as per various statutory requirements and </w:t>
      </w:r>
      <w:proofErr w:type="gramStart"/>
      <w:r w:rsidRPr="00F664D4">
        <w:rPr>
          <w:rFonts w:ascii="Candara" w:hAnsi="Candara" w:cstheme="minorHAnsi"/>
          <w:sz w:val="26"/>
          <w:szCs w:val="26"/>
        </w:rPr>
        <w:t>are</w:t>
      </w:r>
      <w:proofErr w:type="gramEnd"/>
      <w:r w:rsidRPr="00F664D4">
        <w:rPr>
          <w:rFonts w:ascii="Candara" w:hAnsi="Candara" w:cstheme="minorHAnsi"/>
          <w:sz w:val="26"/>
          <w:szCs w:val="26"/>
        </w:rPr>
        <w:t xml:space="preserve"> subject to the same degree of care and confidentiality.</w:t>
      </w:r>
    </w:p>
    <w:p w:rsidR="00E21225" w:rsidRPr="00F664D4" w:rsidRDefault="00E21225" w:rsidP="008E2D03">
      <w:pPr>
        <w:autoSpaceDE w:val="0"/>
        <w:autoSpaceDN w:val="0"/>
        <w:adjustRightInd w:val="0"/>
        <w:spacing w:after="0" w:line="240" w:lineRule="auto"/>
        <w:jc w:val="both"/>
        <w:rPr>
          <w:rFonts w:ascii="Candara" w:hAnsi="Candara" w:cstheme="minorHAnsi"/>
          <w:sz w:val="26"/>
          <w:szCs w:val="26"/>
        </w:rPr>
      </w:pPr>
    </w:p>
    <w:p w:rsidR="00F85BF5" w:rsidRPr="00F664D4" w:rsidRDefault="00E06214" w:rsidP="008E2D03">
      <w:pPr>
        <w:pStyle w:val="ListParagraph"/>
        <w:numPr>
          <w:ilvl w:val="0"/>
          <w:numId w:val="2"/>
        </w:numPr>
        <w:autoSpaceDE w:val="0"/>
        <w:autoSpaceDN w:val="0"/>
        <w:adjustRightInd w:val="0"/>
        <w:spacing w:after="0" w:line="240" w:lineRule="auto"/>
        <w:ind w:left="270" w:hanging="270"/>
        <w:jc w:val="both"/>
        <w:rPr>
          <w:rFonts w:ascii="Candara" w:hAnsi="Candara" w:cstheme="minorHAnsi"/>
          <w:b/>
          <w:sz w:val="26"/>
          <w:szCs w:val="26"/>
          <w:u w:val="single"/>
        </w:rPr>
      </w:pPr>
      <w:r w:rsidRPr="00F664D4">
        <w:rPr>
          <w:rFonts w:ascii="Candara" w:hAnsi="Candara" w:cstheme="minorHAnsi"/>
          <w:b/>
          <w:sz w:val="26"/>
          <w:szCs w:val="26"/>
          <w:u w:val="single"/>
        </w:rPr>
        <w:t>Definitions:</w:t>
      </w:r>
    </w:p>
    <w:p w:rsidR="00E06214" w:rsidRPr="00F664D4" w:rsidRDefault="00E06214" w:rsidP="008E2D03">
      <w:pPr>
        <w:pStyle w:val="ListParagraph"/>
        <w:autoSpaceDE w:val="0"/>
        <w:autoSpaceDN w:val="0"/>
        <w:adjustRightInd w:val="0"/>
        <w:spacing w:after="0" w:line="240" w:lineRule="auto"/>
        <w:ind w:left="270"/>
        <w:jc w:val="both"/>
        <w:rPr>
          <w:rFonts w:ascii="Candara" w:hAnsi="Candara" w:cstheme="minorHAnsi"/>
          <w:b/>
          <w:sz w:val="26"/>
          <w:szCs w:val="26"/>
          <w:u w:val="single"/>
        </w:rPr>
      </w:pPr>
    </w:p>
    <w:p w:rsidR="00E06214" w:rsidRPr="00F664D4" w:rsidRDefault="00E06214" w:rsidP="008E2D03">
      <w:pPr>
        <w:pStyle w:val="ListParagraph"/>
        <w:autoSpaceDE w:val="0"/>
        <w:autoSpaceDN w:val="0"/>
        <w:adjustRightInd w:val="0"/>
        <w:spacing w:after="0" w:line="240" w:lineRule="auto"/>
        <w:ind w:left="270"/>
        <w:jc w:val="both"/>
        <w:rPr>
          <w:rFonts w:ascii="Candara" w:hAnsi="Candara" w:cstheme="minorHAnsi"/>
          <w:b/>
          <w:sz w:val="26"/>
          <w:szCs w:val="26"/>
          <w:u w:val="single"/>
        </w:rPr>
      </w:pPr>
    </w:p>
    <w:p w:rsidR="00E06214" w:rsidRPr="00F664D4" w:rsidRDefault="00E06214" w:rsidP="008E2D03">
      <w:pPr>
        <w:pStyle w:val="ListParagraph"/>
        <w:numPr>
          <w:ilvl w:val="0"/>
          <w:numId w:val="3"/>
        </w:numPr>
        <w:autoSpaceDE w:val="0"/>
        <w:autoSpaceDN w:val="0"/>
        <w:adjustRightInd w:val="0"/>
        <w:spacing w:after="0" w:line="240" w:lineRule="auto"/>
        <w:jc w:val="both"/>
        <w:rPr>
          <w:rFonts w:ascii="Candara" w:hAnsi="Candara" w:cstheme="minorHAnsi"/>
          <w:b/>
          <w:sz w:val="26"/>
          <w:szCs w:val="26"/>
          <w:u w:val="single"/>
        </w:rPr>
      </w:pPr>
      <w:r w:rsidRPr="00F664D4">
        <w:rPr>
          <w:rFonts w:ascii="Candara" w:hAnsi="Candara" w:cstheme="minorHAnsi"/>
          <w:sz w:val="26"/>
          <w:szCs w:val="26"/>
        </w:rPr>
        <w:t>“Preservation” is maintenance of Documents, files and documents in usable form.</w:t>
      </w:r>
    </w:p>
    <w:p w:rsidR="00E06214" w:rsidRPr="00F664D4" w:rsidRDefault="00E06214" w:rsidP="008E2D03">
      <w:pPr>
        <w:pStyle w:val="ListParagraph"/>
        <w:autoSpaceDE w:val="0"/>
        <w:autoSpaceDN w:val="0"/>
        <w:adjustRightInd w:val="0"/>
        <w:spacing w:after="0" w:line="240" w:lineRule="auto"/>
        <w:ind w:left="630"/>
        <w:jc w:val="both"/>
        <w:rPr>
          <w:rFonts w:ascii="Candara" w:hAnsi="Candara" w:cstheme="minorHAnsi"/>
          <w:b/>
          <w:sz w:val="26"/>
          <w:szCs w:val="26"/>
          <w:u w:val="single"/>
        </w:rPr>
      </w:pPr>
    </w:p>
    <w:p w:rsidR="00E06214" w:rsidRPr="00F664D4" w:rsidRDefault="00E06214" w:rsidP="008E2D03">
      <w:pPr>
        <w:pStyle w:val="ListParagraph"/>
        <w:numPr>
          <w:ilvl w:val="0"/>
          <w:numId w:val="3"/>
        </w:numPr>
        <w:autoSpaceDE w:val="0"/>
        <w:autoSpaceDN w:val="0"/>
        <w:adjustRightInd w:val="0"/>
        <w:spacing w:after="0" w:line="240" w:lineRule="auto"/>
        <w:jc w:val="both"/>
        <w:rPr>
          <w:rFonts w:ascii="Candara" w:hAnsi="Candara" w:cstheme="minorHAnsi"/>
          <w:sz w:val="26"/>
          <w:szCs w:val="26"/>
        </w:rPr>
      </w:pPr>
      <w:r w:rsidRPr="00F664D4">
        <w:rPr>
          <w:rFonts w:ascii="Candara" w:hAnsi="Candara" w:cstheme="minorHAnsi"/>
          <w:sz w:val="26"/>
          <w:szCs w:val="26"/>
        </w:rPr>
        <w:t>“Documents” means recording of information in any form including data in computer systems, created or retrieved and maintained by an organization or person in the transaction of business or the conduct of affairs and kept as evidence of such activity.</w:t>
      </w:r>
    </w:p>
    <w:p w:rsidR="00E06214" w:rsidRPr="00F664D4" w:rsidRDefault="00E06214" w:rsidP="008E2D03">
      <w:pPr>
        <w:pStyle w:val="ListParagraph"/>
        <w:jc w:val="both"/>
        <w:rPr>
          <w:rFonts w:ascii="Candara" w:hAnsi="Candara" w:cstheme="minorHAnsi"/>
          <w:sz w:val="26"/>
          <w:szCs w:val="26"/>
        </w:rPr>
      </w:pPr>
    </w:p>
    <w:p w:rsidR="00E06214" w:rsidRPr="00F664D4" w:rsidRDefault="00892311" w:rsidP="008E2D03">
      <w:pPr>
        <w:pStyle w:val="ListParagraph"/>
        <w:numPr>
          <w:ilvl w:val="0"/>
          <w:numId w:val="3"/>
        </w:numPr>
        <w:autoSpaceDE w:val="0"/>
        <w:autoSpaceDN w:val="0"/>
        <w:adjustRightInd w:val="0"/>
        <w:spacing w:after="0" w:line="240" w:lineRule="auto"/>
        <w:jc w:val="both"/>
        <w:rPr>
          <w:rFonts w:ascii="Candara" w:hAnsi="Candara" w:cstheme="minorHAnsi"/>
          <w:sz w:val="26"/>
          <w:szCs w:val="26"/>
        </w:rPr>
      </w:pPr>
      <w:r w:rsidRPr="00F664D4">
        <w:rPr>
          <w:rFonts w:ascii="Candara" w:hAnsi="Candara" w:cstheme="minorHAnsi"/>
          <w:sz w:val="26"/>
          <w:szCs w:val="26"/>
        </w:rPr>
        <w:t>“Document keeping” means making and maintain complete, accurate and reliable evidence of business transactions in the form of recorded information.</w:t>
      </w:r>
    </w:p>
    <w:p w:rsidR="00892311" w:rsidRPr="00F664D4" w:rsidRDefault="00892311" w:rsidP="008E2D03">
      <w:pPr>
        <w:pStyle w:val="ListParagraph"/>
        <w:jc w:val="both"/>
        <w:rPr>
          <w:rFonts w:ascii="Candara" w:hAnsi="Candara" w:cstheme="minorHAnsi"/>
          <w:sz w:val="26"/>
          <w:szCs w:val="26"/>
        </w:rPr>
      </w:pPr>
    </w:p>
    <w:p w:rsidR="00892311" w:rsidRPr="00F664D4" w:rsidRDefault="00892311" w:rsidP="008E2D03">
      <w:pPr>
        <w:pStyle w:val="ListParagraph"/>
        <w:numPr>
          <w:ilvl w:val="0"/>
          <w:numId w:val="3"/>
        </w:numPr>
        <w:autoSpaceDE w:val="0"/>
        <w:autoSpaceDN w:val="0"/>
        <w:adjustRightInd w:val="0"/>
        <w:spacing w:after="0" w:line="240" w:lineRule="auto"/>
        <w:jc w:val="both"/>
        <w:rPr>
          <w:rFonts w:ascii="Candara" w:hAnsi="Candara" w:cstheme="minorHAnsi"/>
          <w:sz w:val="26"/>
          <w:szCs w:val="26"/>
        </w:rPr>
      </w:pPr>
      <w:r w:rsidRPr="00F664D4">
        <w:rPr>
          <w:rFonts w:ascii="Candara" w:hAnsi="Candara" w:cstheme="minorHAnsi"/>
          <w:sz w:val="26"/>
          <w:szCs w:val="26"/>
        </w:rPr>
        <w:t>“Company” means Metkore Alloys &amp; Industries Limited</w:t>
      </w:r>
      <w:r w:rsidR="00A83A68" w:rsidRPr="00F664D4">
        <w:rPr>
          <w:rFonts w:ascii="Candara" w:hAnsi="Candara" w:cstheme="minorHAnsi"/>
          <w:sz w:val="26"/>
          <w:szCs w:val="26"/>
        </w:rPr>
        <w:t>.</w:t>
      </w:r>
    </w:p>
    <w:p w:rsidR="00892311" w:rsidRPr="00F664D4" w:rsidRDefault="00892311" w:rsidP="008E2D03">
      <w:pPr>
        <w:pStyle w:val="ListParagraph"/>
        <w:jc w:val="both"/>
        <w:rPr>
          <w:rFonts w:ascii="Candara" w:hAnsi="Candara" w:cstheme="minorHAnsi"/>
          <w:sz w:val="26"/>
          <w:szCs w:val="26"/>
        </w:rPr>
      </w:pPr>
    </w:p>
    <w:p w:rsidR="00892311" w:rsidRPr="00F664D4" w:rsidRDefault="00892311" w:rsidP="008E2D03">
      <w:pPr>
        <w:pStyle w:val="ListParagraph"/>
        <w:numPr>
          <w:ilvl w:val="0"/>
          <w:numId w:val="3"/>
        </w:numPr>
        <w:autoSpaceDE w:val="0"/>
        <w:autoSpaceDN w:val="0"/>
        <w:adjustRightInd w:val="0"/>
        <w:spacing w:after="0" w:line="240" w:lineRule="auto"/>
        <w:jc w:val="both"/>
        <w:rPr>
          <w:rFonts w:ascii="Candara" w:hAnsi="Candara" w:cstheme="minorHAnsi"/>
          <w:sz w:val="26"/>
          <w:szCs w:val="26"/>
        </w:rPr>
      </w:pPr>
      <w:r w:rsidRPr="00F664D4">
        <w:rPr>
          <w:rFonts w:ascii="Candara" w:hAnsi="Candara" w:cstheme="minorHAnsi"/>
          <w:sz w:val="26"/>
          <w:szCs w:val="26"/>
        </w:rPr>
        <w:t>“Board of Directors or Board” means the Board of Directors of</w:t>
      </w:r>
      <w:r w:rsidR="00A83A68" w:rsidRPr="00F664D4">
        <w:rPr>
          <w:rFonts w:ascii="Candara" w:hAnsi="Candara" w:cstheme="minorHAnsi"/>
          <w:sz w:val="26"/>
          <w:szCs w:val="26"/>
        </w:rPr>
        <w:t xml:space="preserve"> Metkore Alloys &amp; Industries Limited</w:t>
      </w:r>
      <w:r w:rsidR="00ED0DE9" w:rsidRPr="00F664D4">
        <w:rPr>
          <w:rFonts w:ascii="Candara" w:hAnsi="Candara" w:cstheme="minorHAnsi"/>
          <w:sz w:val="26"/>
          <w:szCs w:val="26"/>
        </w:rPr>
        <w:t>, as constituted from time to time</w:t>
      </w:r>
      <w:r w:rsidR="00A83A68" w:rsidRPr="00F664D4">
        <w:rPr>
          <w:rFonts w:ascii="Candara" w:hAnsi="Candara" w:cstheme="minorHAnsi"/>
          <w:sz w:val="26"/>
          <w:szCs w:val="26"/>
        </w:rPr>
        <w:t>.</w:t>
      </w:r>
    </w:p>
    <w:p w:rsidR="000177F3" w:rsidRPr="00F664D4" w:rsidRDefault="000177F3" w:rsidP="008E2D03">
      <w:pPr>
        <w:pStyle w:val="ListParagraph"/>
        <w:jc w:val="both"/>
        <w:rPr>
          <w:rFonts w:ascii="Candara" w:hAnsi="Candara" w:cstheme="minorHAnsi"/>
          <w:sz w:val="26"/>
          <w:szCs w:val="26"/>
        </w:rPr>
      </w:pPr>
    </w:p>
    <w:p w:rsidR="000177F3" w:rsidRPr="00F664D4" w:rsidRDefault="000177F3" w:rsidP="008E2D03">
      <w:pPr>
        <w:pStyle w:val="ListParagraph"/>
        <w:numPr>
          <w:ilvl w:val="0"/>
          <w:numId w:val="3"/>
        </w:numPr>
        <w:autoSpaceDE w:val="0"/>
        <w:autoSpaceDN w:val="0"/>
        <w:adjustRightInd w:val="0"/>
        <w:spacing w:after="0" w:line="240" w:lineRule="auto"/>
        <w:jc w:val="both"/>
        <w:rPr>
          <w:rFonts w:ascii="Candara" w:hAnsi="Candara" w:cstheme="minorHAnsi"/>
          <w:sz w:val="26"/>
          <w:szCs w:val="26"/>
        </w:rPr>
      </w:pPr>
      <w:r w:rsidRPr="00F664D4">
        <w:rPr>
          <w:rFonts w:ascii="Candara" w:hAnsi="Candara" w:cstheme="minorHAnsi"/>
          <w:sz w:val="26"/>
          <w:szCs w:val="26"/>
        </w:rPr>
        <w:lastRenderedPageBreak/>
        <w:t>“Policy” means policy on preservation of documents.</w:t>
      </w:r>
    </w:p>
    <w:p w:rsidR="000177F3" w:rsidRPr="00F664D4" w:rsidRDefault="000177F3" w:rsidP="008E2D03">
      <w:pPr>
        <w:pStyle w:val="ListParagraph"/>
        <w:jc w:val="both"/>
        <w:rPr>
          <w:rFonts w:ascii="Candara" w:hAnsi="Candara" w:cstheme="minorHAnsi"/>
          <w:sz w:val="26"/>
          <w:szCs w:val="26"/>
        </w:rPr>
      </w:pPr>
    </w:p>
    <w:p w:rsidR="000177F3" w:rsidRPr="00F664D4" w:rsidRDefault="000177F3" w:rsidP="008E2D03">
      <w:pPr>
        <w:pStyle w:val="ListParagraph"/>
        <w:numPr>
          <w:ilvl w:val="0"/>
          <w:numId w:val="3"/>
        </w:numPr>
        <w:autoSpaceDE w:val="0"/>
        <w:autoSpaceDN w:val="0"/>
        <w:adjustRightInd w:val="0"/>
        <w:spacing w:after="0" w:line="240" w:lineRule="auto"/>
        <w:jc w:val="both"/>
        <w:rPr>
          <w:rFonts w:ascii="Candara" w:hAnsi="Candara" w:cstheme="minorHAnsi"/>
          <w:sz w:val="26"/>
          <w:szCs w:val="26"/>
        </w:rPr>
      </w:pPr>
      <w:r w:rsidRPr="00F664D4">
        <w:rPr>
          <w:rFonts w:ascii="Candara" w:hAnsi="Candara" w:cstheme="minorHAnsi"/>
          <w:sz w:val="26"/>
          <w:szCs w:val="26"/>
        </w:rPr>
        <w:t xml:space="preserve">“Online Storage” Documents are kept on a server or hard drive and are immediately available for use over a network. This option is </w:t>
      </w:r>
      <w:r w:rsidR="00F664D4">
        <w:rPr>
          <w:rFonts w:ascii="Candara" w:hAnsi="Candara" w:cstheme="minorHAnsi"/>
          <w:sz w:val="26"/>
          <w:szCs w:val="26"/>
        </w:rPr>
        <w:t xml:space="preserve">relatively </w:t>
      </w:r>
      <w:r w:rsidRPr="00F664D4">
        <w:rPr>
          <w:rFonts w:ascii="Candara" w:hAnsi="Candara" w:cstheme="minorHAnsi"/>
          <w:sz w:val="26"/>
          <w:szCs w:val="26"/>
        </w:rPr>
        <w:t>best for documents that must be accessed frequently.</w:t>
      </w:r>
    </w:p>
    <w:p w:rsidR="000177F3" w:rsidRPr="00F664D4" w:rsidRDefault="000177F3" w:rsidP="008E2D03">
      <w:pPr>
        <w:pStyle w:val="ListParagraph"/>
        <w:jc w:val="both"/>
        <w:rPr>
          <w:rFonts w:ascii="Candara" w:hAnsi="Candara" w:cstheme="minorHAnsi"/>
          <w:sz w:val="26"/>
          <w:szCs w:val="26"/>
        </w:rPr>
      </w:pPr>
    </w:p>
    <w:p w:rsidR="000177F3" w:rsidRPr="00F664D4" w:rsidRDefault="000177F3" w:rsidP="008E2D03">
      <w:pPr>
        <w:pStyle w:val="ListParagraph"/>
        <w:numPr>
          <w:ilvl w:val="0"/>
          <w:numId w:val="3"/>
        </w:numPr>
        <w:autoSpaceDE w:val="0"/>
        <w:autoSpaceDN w:val="0"/>
        <w:adjustRightInd w:val="0"/>
        <w:spacing w:after="0" w:line="240" w:lineRule="auto"/>
        <w:jc w:val="both"/>
        <w:rPr>
          <w:rFonts w:ascii="Candara" w:hAnsi="Candara" w:cstheme="minorHAnsi"/>
          <w:sz w:val="26"/>
          <w:szCs w:val="26"/>
        </w:rPr>
      </w:pPr>
      <w:r w:rsidRPr="00F664D4">
        <w:rPr>
          <w:rFonts w:ascii="Candara" w:hAnsi="Candara" w:cstheme="minorHAnsi"/>
          <w:sz w:val="26"/>
          <w:szCs w:val="26"/>
        </w:rPr>
        <w:t>“Near Line storage” Documents are stored on removable media and must be manually retrieved. This option provides the slowest access and should be used for documents that are only rarely needed.</w:t>
      </w:r>
    </w:p>
    <w:p w:rsidR="00EF3755" w:rsidRPr="00F664D4" w:rsidRDefault="00EF3755" w:rsidP="008E2D03">
      <w:pPr>
        <w:pStyle w:val="ListParagraph"/>
        <w:jc w:val="both"/>
        <w:rPr>
          <w:rFonts w:ascii="Candara" w:hAnsi="Candara" w:cstheme="minorHAnsi"/>
          <w:sz w:val="26"/>
          <w:szCs w:val="26"/>
        </w:rPr>
      </w:pPr>
    </w:p>
    <w:p w:rsidR="00EF3755" w:rsidRPr="00F664D4" w:rsidRDefault="00EF3755" w:rsidP="008E2D03">
      <w:pPr>
        <w:pStyle w:val="ListParagraph"/>
        <w:numPr>
          <w:ilvl w:val="0"/>
          <w:numId w:val="3"/>
        </w:numPr>
        <w:autoSpaceDE w:val="0"/>
        <w:autoSpaceDN w:val="0"/>
        <w:adjustRightInd w:val="0"/>
        <w:spacing w:after="0" w:line="240" w:lineRule="auto"/>
        <w:jc w:val="both"/>
        <w:rPr>
          <w:rFonts w:ascii="Candara" w:hAnsi="Candara" w:cstheme="minorHAnsi"/>
          <w:sz w:val="26"/>
          <w:szCs w:val="26"/>
        </w:rPr>
      </w:pPr>
      <w:r w:rsidRPr="00F664D4">
        <w:rPr>
          <w:rFonts w:ascii="Candara" w:hAnsi="Candara" w:cstheme="minorHAnsi"/>
          <w:sz w:val="26"/>
          <w:szCs w:val="26"/>
        </w:rPr>
        <w:t>“Listing Regulations” means Securities and Exchange Board of India (Listing Obligation and Disclosure Requirements) Regulations, 2015.</w:t>
      </w:r>
    </w:p>
    <w:p w:rsidR="00EF3755" w:rsidRPr="00F664D4" w:rsidRDefault="00EF3755" w:rsidP="008E2D03">
      <w:pPr>
        <w:pStyle w:val="ListParagraph"/>
        <w:jc w:val="both"/>
        <w:rPr>
          <w:rFonts w:ascii="Candara" w:hAnsi="Candara" w:cstheme="minorHAnsi"/>
          <w:sz w:val="26"/>
          <w:szCs w:val="26"/>
        </w:rPr>
      </w:pPr>
    </w:p>
    <w:p w:rsidR="00EF3755" w:rsidRPr="00F664D4" w:rsidRDefault="00EF3755" w:rsidP="008E2D03">
      <w:pPr>
        <w:pStyle w:val="ListParagraph"/>
        <w:numPr>
          <w:ilvl w:val="0"/>
          <w:numId w:val="2"/>
        </w:numPr>
        <w:autoSpaceDE w:val="0"/>
        <w:autoSpaceDN w:val="0"/>
        <w:adjustRightInd w:val="0"/>
        <w:spacing w:after="0" w:line="240" w:lineRule="auto"/>
        <w:ind w:left="270" w:hanging="270"/>
        <w:jc w:val="both"/>
        <w:rPr>
          <w:rFonts w:ascii="Candara" w:hAnsi="Candara" w:cstheme="minorHAnsi"/>
          <w:b/>
          <w:sz w:val="26"/>
          <w:szCs w:val="26"/>
          <w:u w:val="single"/>
        </w:rPr>
      </w:pPr>
      <w:r w:rsidRPr="00F664D4">
        <w:rPr>
          <w:rFonts w:ascii="Candara" w:hAnsi="Candara" w:cstheme="minorHAnsi"/>
          <w:b/>
          <w:sz w:val="26"/>
          <w:szCs w:val="26"/>
          <w:u w:val="single"/>
        </w:rPr>
        <w:t>Legislative Framework and standards</w:t>
      </w:r>
    </w:p>
    <w:p w:rsidR="00EF3755" w:rsidRPr="00F664D4" w:rsidRDefault="00EF3755" w:rsidP="008E2D03">
      <w:pPr>
        <w:autoSpaceDE w:val="0"/>
        <w:autoSpaceDN w:val="0"/>
        <w:adjustRightInd w:val="0"/>
        <w:spacing w:after="0" w:line="240" w:lineRule="auto"/>
        <w:jc w:val="both"/>
        <w:rPr>
          <w:rFonts w:ascii="Candara" w:hAnsi="Candara" w:cstheme="minorHAnsi"/>
          <w:b/>
          <w:sz w:val="26"/>
          <w:szCs w:val="26"/>
          <w:u w:val="single"/>
        </w:rPr>
      </w:pPr>
    </w:p>
    <w:p w:rsidR="00EF3755" w:rsidRPr="00F664D4" w:rsidRDefault="00EF3755" w:rsidP="008E2D03">
      <w:pPr>
        <w:pStyle w:val="ListParagraph"/>
        <w:numPr>
          <w:ilvl w:val="0"/>
          <w:numId w:val="4"/>
        </w:numPr>
        <w:autoSpaceDE w:val="0"/>
        <w:autoSpaceDN w:val="0"/>
        <w:adjustRightInd w:val="0"/>
        <w:spacing w:after="0" w:line="240" w:lineRule="auto"/>
        <w:jc w:val="both"/>
        <w:rPr>
          <w:rFonts w:ascii="Candara" w:hAnsi="Candara" w:cstheme="minorHAnsi"/>
          <w:sz w:val="26"/>
          <w:szCs w:val="26"/>
        </w:rPr>
      </w:pPr>
      <w:r w:rsidRPr="00F664D4">
        <w:rPr>
          <w:rFonts w:ascii="Candara" w:hAnsi="Candara" w:cstheme="minorHAnsi"/>
          <w:sz w:val="26"/>
          <w:szCs w:val="26"/>
        </w:rPr>
        <w:t>The Companies Act, 2013</w:t>
      </w:r>
    </w:p>
    <w:p w:rsidR="00EF3755" w:rsidRPr="00F664D4" w:rsidRDefault="00EF3755" w:rsidP="008E2D03">
      <w:pPr>
        <w:pStyle w:val="ListParagraph"/>
        <w:numPr>
          <w:ilvl w:val="0"/>
          <w:numId w:val="4"/>
        </w:numPr>
        <w:autoSpaceDE w:val="0"/>
        <w:autoSpaceDN w:val="0"/>
        <w:adjustRightInd w:val="0"/>
        <w:spacing w:after="0" w:line="240" w:lineRule="auto"/>
        <w:jc w:val="both"/>
        <w:rPr>
          <w:rFonts w:ascii="Candara" w:hAnsi="Candara" w:cstheme="minorHAnsi"/>
          <w:sz w:val="26"/>
          <w:szCs w:val="26"/>
        </w:rPr>
      </w:pPr>
      <w:r w:rsidRPr="00F664D4">
        <w:rPr>
          <w:rFonts w:ascii="Candara" w:hAnsi="Candara" w:cstheme="minorHAnsi"/>
          <w:sz w:val="26"/>
          <w:szCs w:val="26"/>
        </w:rPr>
        <w:t>Securities and Exchange Board of India (Listing Obligation and Disclosure Requirements) Regulations, 2015</w:t>
      </w:r>
    </w:p>
    <w:p w:rsidR="00EF3755" w:rsidRPr="00F664D4" w:rsidRDefault="00EF3755" w:rsidP="008E2D03">
      <w:pPr>
        <w:pStyle w:val="ListParagraph"/>
        <w:numPr>
          <w:ilvl w:val="0"/>
          <w:numId w:val="4"/>
        </w:numPr>
        <w:autoSpaceDE w:val="0"/>
        <w:autoSpaceDN w:val="0"/>
        <w:adjustRightInd w:val="0"/>
        <w:spacing w:after="0" w:line="240" w:lineRule="auto"/>
        <w:jc w:val="both"/>
        <w:rPr>
          <w:rFonts w:ascii="Candara" w:hAnsi="Candara" w:cstheme="minorHAnsi"/>
          <w:sz w:val="26"/>
          <w:szCs w:val="26"/>
        </w:rPr>
      </w:pPr>
      <w:r w:rsidRPr="00F664D4">
        <w:rPr>
          <w:rFonts w:ascii="Candara" w:hAnsi="Candara" w:cstheme="minorHAnsi"/>
          <w:sz w:val="26"/>
          <w:szCs w:val="26"/>
        </w:rPr>
        <w:t>The Companies (Preservation and disposal of Records) Rules, 1966</w:t>
      </w:r>
    </w:p>
    <w:p w:rsidR="00311B68" w:rsidRPr="00F664D4" w:rsidRDefault="00311B68" w:rsidP="008E2D03">
      <w:pPr>
        <w:pStyle w:val="ListParagraph"/>
        <w:autoSpaceDE w:val="0"/>
        <w:autoSpaceDN w:val="0"/>
        <w:adjustRightInd w:val="0"/>
        <w:spacing w:after="0" w:line="240" w:lineRule="auto"/>
        <w:jc w:val="both"/>
        <w:rPr>
          <w:rFonts w:ascii="Candara" w:hAnsi="Candara" w:cstheme="minorHAnsi"/>
          <w:sz w:val="26"/>
          <w:szCs w:val="26"/>
        </w:rPr>
      </w:pPr>
    </w:p>
    <w:p w:rsidR="00EF3755" w:rsidRPr="00F664D4" w:rsidRDefault="00311B68" w:rsidP="008E2D03">
      <w:pPr>
        <w:pStyle w:val="ListParagraph"/>
        <w:numPr>
          <w:ilvl w:val="0"/>
          <w:numId w:val="2"/>
        </w:numPr>
        <w:autoSpaceDE w:val="0"/>
        <w:autoSpaceDN w:val="0"/>
        <w:adjustRightInd w:val="0"/>
        <w:spacing w:after="0" w:line="240" w:lineRule="auto"/>
        <w:ind w:left="270" w:hanging="270"/>
        <w:jc w:val="both"/>
        <w:rPr>
          <w:rFonts w:ascii="Candara" w:hAnsi="Candara" w:cstheme="minorHAnsi"/>
          <w:b/>
          <w:sz w:val="26"/>
          <w:szCs w:val="26"/>
          <w:u w:val="single"/>
        </w:rPr>
      </w:pPr>
      <w:r w:rsidRPr="00F664D4">
        <w:rPr>
          <w:rFonts w:ascii="Candara" w:hAnsi="Candara" w:cstheme="minorHAnsi"/>
          <w:b/>
          <w:sz w:val="26"/>
          <w:szCs w:val="26"/>
          <w:u w:val="single"/>
        </w:rPr>
        <w:t>Creation of Documents</w:t>
      </w:r>
    </w:p>
    <w:p w:rsidR="00311B68" w:rsidRPr="00F664D4" w:rsidRDefault="00311B68" w:rsidP="008E2D03">
      <w:pPr>
        <w:autoSpaceDE w:val="0"/>
        <w:autoSpaceDN w:val="0"/>
        <w:adjustRightInd w:val="0"/>
        <w:spacing w:after="0" w:line="240" w:lineRule="auto"/>
        <w:jc w:val="both"/>
        <w:rPr>
          <w:rFonts w:ascii="Candara" w:hAnsi="Candara" w:cstheme="minorHAnsi"/>
          <w:b/>
          <w:sz w:val="26"/>
          <w:szCs w:val="26"/>
          <w:u w:val="single"/>
        </w:rPr>
      </w:pPr>
    </w:p>
    <w:p w:rsidR="00311B68" w:rsidRPr="00F664D4" w:rsidRDefault="00311B68" w:rsidP="008E2D03">
      <w:pPr>
        <w:autoSpaceDE w:val="0"/>
        <w:autoSpaceDN w:val="0"/>
        <w:adjustRightInd w:val="0"/>
        <w:spacing w:after="0" w:line="240" w:lineRule="auto"/>
        <w:jc w:val="both"/>
        <w:rPr>
          <w:rFonts w:ascii="Candara" w:hAnsi="Candara" w:cstheme="minorHAnsi"/>
          <w:sz w:val="26"/>
          <w:szCs w:val="26"/>
        </w:rPr>
      </w:pPr>
      <w:r w:rsidRPr="00F664D4">
        <w:rPr>
          <w:rFonts w:ascii="Candara" w:hAnsi="Candara" w:cstheme="minorHAnsi"/>
          <w:sz w:val="26"/>
          <w:szCs w:val="26"/>
        </w:rPr>
        <w:t xml:space="preserve"> All employees of the Company are required to create accurate documents regarding their respective matters. The document should</w:t>
      </w:r>
    </w:p>
    <w:p w:rsidR="00311B68" w:rsidRPr="00F664D4" w:rsidRDefault="00311B68" w:rsidP="008E2D03">
      <w:pPr>
        <w:autoSpaceDE w:val="0"/>
        <w:autoSpaceDN w:val="0"/>
        <w:adjustRightInd w:val="0"/>
        <w:spacing w:after="0" w:line="240" w:lineRule="auto"/>
        <w:jc w:val="both"/>
        <w:rPr>
          <w:rFonts w:ascii="Candara" w:hAnsi="Candara" w:cstheme="minorHAnsi"/>
          <w:sz w:val="26"/>
          <w:szCs w:val="26"/>
        </w:rPr>
      </w:pPr>
    </w:p>
    <w:p w:rsidR="00311B68" w:rsidRPr="00F664D4" w:rsidRDefault="00603EFB" w:rsidP="008E2D03">
      <w:pPr>
        <w:pStyle w:val="ListParagraph"/>
        <w:numPr>
          <w:ilvl w:val="0"/>
          <w:numId w:val="5"/>
        </w:numPr>
        <w:autoSpaceDE w:val="0"/>
        <w:autoSpaceDN w:val="0"/>
        <w:adjustRightInd w:val="0"/>
        <w:spacing w:after="0" w:line="240" w:lineRule="auto"/>
        <w:jc w:val="both"/>
        <w:rPr>
          <w:rFonts w:ascii="Candara" w:hAnsi="Candara" w:cstheme="minorHAnsi"/>
          <w:sz w:val="26"/>
          <w:szCs w:val="26"/>
        </w:rPr>
      </w:pPr>
      <w:r w:rsidRPr="00F664D4">
        <w:rPr>
          <w:rFonts w:ascii="Candara" w:hAnsi="Candara" w:cstheme="minorHAnsi"/>
          <w:sz w:val="26"/>
          <w:szCs w:val="26"/>
        </w:rPr>
        <w:t>Facilitate necessary action by employees and their successors at any level at all points of time.</w:t>
      </w:r>
    </w:p>
    <w:p w:rsidR="00603EFB" w:rsidRPr="00F664D4" w:rsidRDefault="00603EFB" w:rsidP="008E2D03">
      <w:pPr>
        <w:pStyle w:val="ListParagraph"/>
        <w:autoSpaceDE w:val="0"/>
        <w:autoSpaceDN w:val="0"/>
        <w:adjustRightInd w:val="0"/>
        <w:spacing w:after="0" w:line="240" w:lineRule="auto"/>
        <w:ind w:left="630"/>
        <w:jc w:val="both"/>
        <w:rPr>
          <w:rFonts w:ascii="Candara" w:hAnsi="Candara" w:cstheme="minorHAnsi"/>
          <w:sz w:val="26"/>
          <w:szCs w:val="26"/>
        </w:rPr>
      </w:pPr>
    </w:p>
    <w:p w:rsidR="00603EFB" w:rsidRPr="00F664D4" w:rsidRDefault="00603EFB" w:rsidP="008E2D03">
      <w:pPr>
        <w:pStyle w:val="ListParagraph"/>
        <w:numPr>
          <w:ilvl w:val="0"/>
          <w:numId w:val="5"/>
        </w:numPr>
        <w:autoSpaceDE w:val="0"/>
        <w:autoSpaceDN w:val="0"/>
        <w:adjustRightInd w:val="0"/>
        <w:spacing w:after="0" w:line="240" w:lineRule="auto"/>
        <w:jc w:val="both"/>
        <w:rPr>
          <w:rFonts w:ascii="Candara" w:hAnsi="Candara" w:cstheme="minorHAnsi"/>
          <w:sz w:val="26"/>
          <w:szCs w:val="26"/>
        </w:rPr>
      </w:pPr>
      <w:r w:rsidRPr="00F664D4">
        <w:rPr>
          <w:rFonts w:ascii="Candara" w:hAnsi="Candara" w:cstheme="minorHAnsi"/>
          <w:sz w:val="26"/>
          <w:szCs w:val="26"/>
        </w:rPr>
        <w:t>Facilitate proper scrutiny of the conduct of business by anyone authorized to undertake such scrutiny.</w:t>
      </w:r>
    </w:p>
    <w:p w:rsidR="00603EFB" w:rsidRPr="00F664D4" w:rsidRDefault="00603EFB" w:rsidP="008E2D03">
      <w:pPr>
        <w:pStyle w:val="ListParagraph"/>
        <w:jc w:val="both"/>
        <w:rPr>
          <w:rFonts w:ascii="Candara" w:hAnsi="Candara" w:cstheme="minorHAnsi"/>
          <w:sz w:val="26"/>
          <w:szCs w:val="26"/>
        </w:rPr>
      </w:pPr>
    </w:p>
    <w:p w:rsidR="00603EFB" w:rsidRPr="00F664D4" w:rsidRDefault="00603EFB" w:rsidP="008E2D03">
      <w:pPr>
        <w:pStyle w:val="ListParagraph"/>
        <w:numPr>
          <w:ilvl w:val="0"/>
          <w:numId w:val="5"/>
        </w:numPr>
        <w:autoSpaceDE w:val="0"/>
        <w:autoSpaceDN w:val="0"/>
        <w:adjustRightInd w:val="0"/>
        <w:spacing w:after="0" w:line="240" w:lineRule="auto"/>
        <w:jc w:val="both"/>
        <w:rPr>
          <w:rFonts w:ascii="Candara" w:hAnsi="Candara" w:cstheme="minorHAnsi"/>
          <w:sz w:val="26"/>
          <w:szCs w:val="26"/>
        </w:rPr>
      </w:pPr>
      <w:r w:rsidRPr="00F664D4">
        <w:rPr>
          <w:rFonts w:ascii="Candara" w:hAnsi="Candara" w:cstheme="minorHAnsi"/>
          <w:sz w:val="26"/>
          <w:szCs w:val="26"/>
        </w:rPr>
        <w:t>Protect the financial, legal and other rights of the Company, its clients and any other people affected by its actions and decisions.</w:t>
      </w:r>
    </w:p>
    <w:p w:rsidR="00603EFB" w:rsidRPr="00F664D4" w:rsidRDefault="00603EFB" w:rsidP="008E2D03">
      <w:pPr>
        <w:pStyle w:val="ListParagraph"/>
        <w:jc w:val="both"/>
        <w:rPr>
          <w:rFonts w:ascii="Candara" w:hAnsi="Candara" w:cstheme="minorHAnsi"/>
          <w:sz w:val="26"/>
          <w:szCs w:val="26"/>
        </w:rPr>
      </w:pPr>
    </w:p>
    <w:p w:rsidR="00603EFB" w:rsidRPr="00F664D4" w:rsidRDefault="00603EFB" w:rsidP="008E2D03">
      <w:pPr>
        <w:pStyle w:val="ListParagraph"/>
        <w:numPr>
          <w:ilvl w:val="0"/>
          <w:numId w:val="2"/>
        </w:numPr>
        <w:autoSpaceDE w:val="0"/>
        <w:autoSpaceDN w:val="0"/>
        <w:adjustRightInd w:val="0"/>
        <w:spacing w:after="0" w:line="240" w:lineRule="auto"/>
        <w:ind w:left="270" w:hanging="270"/>
        <w:jc w:val="both"/>
        <w:rPr>
          <w:rFonts w:ascii="Candara" w:hAnsi="Candara" w:cstheme="minorHAnsi"/>
          <w:b/>
          <w:sz w:val="26"/>
          <w:szCs w:val="26"/>
          <w:u w:val="single"/>
        </w:rPr>
      </w:pPr>
      <w:r w:rsidRPr="00F664D4">
        <w:rPr>
          <w:rFonts w:ascii="Candara" w:hAnsi="Candara" w:cstheme="minorHAnsi"/>
          <w:b/>
          <w:sz w:val="26"/>
          <w:szCs w:val="26"/>
          <w:u w:val="single"/>
        </w:rPr>
        <w:t>Maintenance of documents</w:t>
      </w:r>
    </w:p>
    <w:p w:rsidR="00603EFB" w:rsidRPr="00F664D4" w:rsidRDefault="00603EFB" w:rsidP="008E2D03">
      <w:pPr>
        <w:autoSpaceDE w:val="0"/>
        <w:autoSpaceDN w:val="0"/>
        <w:adjustRightInd w:val="0"/>
        <w:spacing w:after="0" w:line="240" w:lineRule="auto"/>
        <w:jc w:val="both"/>
        <w:rPr>
          <w:rFonts w:ascii="Candara" w:hAnsi="Candara" w:cstheme="minorHAnsi"/>
          <w:sz w:val="26"/>
          <w:szCs w:val="26"/>
        </w:rPr>
      </w:pPr>
    </w:p>
    <w:p w:rsidR="00603EFB" w:rsidRPr="00F664D4" w:rsidRDefault="00603EFB" w:rsidP="008E2D03">
      <w:pPr>
        <w:autoSpaceDE w:val="0"/>
        <w:autoSpaceDN w:val="0"/>
        <w:adjustRightInd w:val="0"/>
        <w:spacing w:after="0" w:line="240" w:lineRule="auto"/>
        <w:jc w:val="both"/>
        <w:rPr>
          <w:rFonts w:ascii="Candara" w:hAnsi="Candara" w:cstheme="minorHAnsi"/>
          <w:sz w:val="26"/>
          <w:szCs w:val="26"/>
        </w:rPr>
      </w:pPr>
      <w:r w:rsidRPr="00F664D4">
        <w:rPr>
          <w:rFonts w:ascii="Candara" w:hAnsi="Candara" w:cstheme="minorHAnsi"/>
          <w:sz w:val="26"/>
          <w:szCs w:val="26"/>
        </w:rPr>
        <w:t>Every employee of the Company is responsible for making and keeping the documents</w:t>
      </w:r>
      <w:r w:rsidR="00F664D4">
        <w:rPr>
          <w:rFonts w:ascii="Candara" w:hAnsi="Candara" w:cstheme="minorHAnsi"/>
          <w:sz w:val="26"/>
          <w:szCs w:val="26"/>
        </w:rPr>
        <w:t>,</w:t>
      </w:r>
      <w:r w:rsidRPr="00F664D4">
        <w:rPr>
          <w:rFonts w:ascii="Candara" w:hAnsi="Candara" w:cstheme="minorHAnsi"/>
          <w:sz w:val="26"/>
          <w:szCs w:val="26"/>
        </w:rPr>
        <w:t xml:space="preserve"> as may be necessary</w:t>
      </w:r>
      <w:r w:rsidR="00F664D4">
        <w:rPr>
          <w:rFonts w:ascii="Candara" w:hAnsi="Candara" w:cstheme="minorHAnsi"/>
          <w:sz w:val="26"/>
          <w:szCs w:val="26"/>
        </w:rPr>
        <w:t>,</w:t>
      </w:r>
      <w:r w:rsidRPr="00F664D4">
        <w:rPr>
          <w:rFonts w:ascii="Candara" w:hAnsi="Candara" w:cstheme="minorHAnsi"/>
          <w:sz w:val="26"/>
          <w:szCs w:val="26"/>
        </w:rPr>
        <w:t xml:space="preserve"> </w:t>
      </w:r>
      <w:proofErr w:type="gramStart"/>
      <w:r w:rsidRPr="00F664D4">
        <w:rPr>
          <w:rFonts w:ascii="Candara" w:hAnsi="Candara" w:cstheme="minorHAnsi"/>
          <w:sz w:val="26"/>
          <w:szCs w:val="26"/>
        </w:rPr>
        <w:t>to</w:t>
      </w:r>
      <w:proofErr w:type="gramEnd"/>
      <w:r w:rsidRPr="00F664D4">
        <w:rPr>
          <w:rFonts w:ascii="Candara" w:hAnsi="Candara" w:cstheme="minorHAnsi"/>
          <w:sz w:val="26"/>
          <w:szCs w:val="26"/>
        </w:rPr>
        <w:t xml:space="preserve"> fully and accurately record the functions, activities, transactions and affairs of the Company. They must handle the documents </w:t>
      </w:r>
      <w:r w:rsidRPr="00F664D4">
        <w:rPr>
          <w:rFonts w:ascii="Candara" w:hAnsi="Candara" w:cstheme="minorHAnsi"/>
          <w:sz w:val="26"/>
          <w:szCs w:val="26"/>
        </w:rPr>
        <w:lastRenderedPageBreak/>
        <w:t>sensibly</w:t>
      </w:r>
      <w:r w:rsidR="00F664D4">
        <w:rPr>
          <w:rFonts w:ascii="Candara" w:hAnsi="Candara" w:cstheme="minorHAnsi"/>
          <w:sz w:val="26"/>
          <w:szCs w:val="26"/>
        </w:rPr>
        <w:t>,</w:t>
      </w:r>
      <w:r w:rsidRPr="00F664D4">
        <w:rPr>
          <w:rFonts w:ascii="Candara" w:hAnsi="Candara" w:cstheme="minorHAnsi"/>
          <w:sz w:val="26"/>
          <w:szCs w:val="26"/>
        </w:rPr>
        <w:t xml:space="preserve"> with care and preserve them to avoid any damage before its prescribed time limit.</w:t>
      </w:r>
    </w:p>
    <w:p w:rsidR="00603EFB" w:rsidRPr="00F664D4" w:rsidRDefault="00603EFB" w:rsidP="008E2D03">
      <w:pPr>
        <w:autoSpaceDE w:val="0"/>
        <w:autoSpaceDN w:val="0"/>
        <w:adjustRightInd w:val="0"/>
        <w:spacing w:after="0" w:line="240" w:lineRule="auto"/>
        <w:jc w:val="both"/>
        <w:rPr>
          <w:rFonts w:ascii="Candara" w:hAnsi="Candara" w:cstheme="minorHAnsi"/>
          <w:sz w:val="26"/>
          <w:szCs w:val="26"/>
        </w:rPr>
      </w:pPr>
    </w:p>
    <w:p w:rsidR="000778C7" w:rsidRPr="00F664D4" w:rsidRDefault="000778C7" w:rsidP="008E2D03">
      <w:pPr>
        <w:pStyle w:val="ListParagraph"/>
        <w:numPr>
          <w:ilvl w:val="0"/>
          <w:numId w:val="6"/>
        </w:numPr>
        <w:autoSpaceDE w:val="0"/>
        <w:autoSpaceDN w:val="0"/>
        <w:adjustRightInd w:val="0"/>
        <w:spacing w:after="0" w:line="240" w:lineRule="auto"/>
        <w:jc w:val="both"/>
        <w:rPr>
          <w:rFonts w:ascii="Candara" w:hAnsi="Candara" w:cstheme="minorHAnsi"/>
          <w:sz w:val="26"/>
          <w:szCs w:val="26"/>
        </w:rPr>
      </w:pPr>
      <w:r w:rsidRPr="00F664D4">
        <w:rPr>
          <w:rFonts w:ascii="Candara" w:hAnsi="Candara" w:cstheme="minorHAnsi"/>
          <w:sz w:val="26"/>
          <w:szCs w:val="26"/>
        </w:rPr>
        <w:t>Digital documents can be maintained in forms such as emails, web pages or database records, plus scanned</w:t>
      </w:r>
      <w:r w:rsidR="00226F06" w:rsidRPr="00F664D4">
        <w:rPr>
          <w:rFonts w:ascii="Candara" w:hAnsi="Candara" w:cstheme="minorHAnsi"/>
          <w:sz w:val="26"/>
          <w:szCs w:val="26"/>
        </w:rPr>
        <w:t xml:space="preserve"> versions of papers that have been digitized in business processes.</w:t>
      </w:r>
    </w:p>
    <w:p w:rsidR="00226F06" w:rsidRPr="00F664D4" w:rsidRDefault="00226F06" w:rsidP="008E2D03">
      <w:pPr>
        <w:pStyle w:val="ListParagraph"/>
        <w:autoSpaceDE w:val="0"/>
        <w:autoSpaceDN w:val="0"/>
        <w:adjustRightInd w:val="0"/>
        <w:spacing w:after="0" w:line="240" w:lineRule="auto"/>
        <w:jc w:val="both"/>
        <w:rPr>
          <w:rFonts w:ascii="Candara" w:hAnsi="Candara" w:cstheme="minorHAnsi"/>
          <w:sz w:val="26"/>
          <w:szCs w:val="26"/>
        </w:rPr>
      </w:pPr>
    </w:p>
    <w:p w:rsidR="00226F06" w:rsidRPr="00F664D4" w:rsidRDefault="00226F06" w:rsidP="008E2D03">
      <w:pPr>
        <w:pStyle w:val="ListParagraph"/>
        <w:numPr>
          <w:ilvl w:val="0"/>
          <w:numId w:val="6"/>
        </w:numPr>
        <w:autoSpaceDE w:val="0"/>
        <w:autoSpaceDN w:val="0"/>
        <w:adjustRightInd w:val="0"/>
        <w:spacing w:after="0" w:line="240" w:lineRule="auto"/>
        <w:jc w:val="both"/>
        <w:rPr>
          <w:rFonts w:ascii="Candara" w:hAnsi="Candara" w:cstheme="minorHAnsi"/>
          <w:sz w:val="26"/>
          <w:szCs w:val="26"/>
        </w:rPr>
      </w:pPr>
      <w:r w:rsidRPr="00F664D4">
        <w:rPr>
          <w:rFonts w:ascii="Candara" w:hAnsi="Candara" w:cstheme="minorHAnsi"/>
          <w:sz w:val="26"/>
          <w:szCs w:val="26"/>
        </w:rPr>
        <w:t>Physical documents to be maintained in books and files</w:t>
      </w:r>
    </w:p>
    <w:p w:rsidR="00226F06" w:rsidRPr="00F664D4" w:rsidRDefault="00226F06" w:rsidP="008E2D03">
      <w:pPr>
        <w:pStyle w:val="ListParagraph"/>
        <w:jc w:val="both"/>
        <w:rPr>
          <w:rFonts w:ascii="Candara" w:hAnsi="Candara" w:cstheme="minorHAnsi"/>
          <w:sz w:val="26"/>
          <w:szCs w:val="26"/>
        </w:rPr>
      </w:pPr>
    </w:p>
    <w:p w:rsidR="00226F06" w:rsidRPr="00F664D4" w:rsidRDefault="00226F06" w:rsidP="008E2D03">
      <w:pPr>
        <w:pStyle w:val="ListParagraph"/>
        <w:numPr>
          <w:ilvl w:val="0"/>
          <w:numId w:val="6"/>
        </w:numPr>
        <w:autoSpaceDE w:val="0"/>
        <w:autoSpaceDN w:val="0"/>
        <w:adjustRightInd w:val="0"/>
        <w:spacing w:after="0" w:line="240" w:lineRule="auto"/>
        <w:jc w:val="both"/>
        <w:rPr>
          <w:rFonts w:ascii="Candara" w:hAnsi="Candara" w:cstheme="minorHAnsi"/>
          <w:sz w:val="26"/>
          <w:szCs w:val="26"/>
        </w:rPr>
      </w:pPr>
      <w:r w:rsidRPr="00F664D4">
        <w:rPr>
          <w:rFonts w:ascii="Candara" w:hAnsi="Candara" w:cstheme="minorHAnsi"/>
          <w:sz w:val="26"/>
          <w:szCs w:val="26"/>
        </w:rPr>
        <w:t>All digital and physical records to be maintained at the registered office of the Company and no physical records can be migrated without permission o f the respective Department head.</w:t>
      </w:r>
    </w:p>
    <w:p w:rsidR="00226F06" w:rsidRPr="00F664D4" w:rsidRDefault="00226F06" w:rsidP="008E2D03">
      <w:pPr>
        <w:pStyle w:val="ListParagraph"/>
        <w:jc w:val="both"/>
        <w:rPr>
          <w:rFonts w:ascii="Candara" w:hAnsi="Candara" w:cstheme="minorHAnsi"/>
          <w:sz w:val="26"/>
          <w:szCs w:val="26"/>
        </w:rPr>
      </w:pPr>
    </w:p>
    <w:p w:rsidR="00226F06" w:rsidRPr="00F664D4" w:rsidRDefault="00CC0CBB" w:rsidP="008E2D03">
      <w:pPr>
        <w:pStyle w:val="ListParagraph"/>
        <w:numPr>
          <w:ilvl w:val="0"/>
          <w:numId w:val="6"/>
        </w:numPr>
        <w:autoSpaceDE w:val="0"/>
        <w:autoSpaceDN w:val="0"/>
        <w:adjustRightInd w:val="0"/>
        <w:spacing w:after="0" w:line="240" w:lineRule="auto"/>
        <w:jc w:val="both"/>
        <w:rPr>
          <w:rFonts w:ascii="Candara" w:hAnsi="Candara" w:cstheme="minorHAnsi"/>
          <w:sz w:val="26"/>
          <w:szCs w:val="26"/>
        </w:rPr>
      </w:pPr>
      <w:r w:rsidRPr="00F664D4">
        <w:rPr>
          <w:rFonts w:ascii="Candara" w:hAnsi="Candara" w:cstheme="minorHAnsi"/>
          <w:sz w:val="26"/>
          <w:szCs w:val="26"/>
        </w:rPr>
        <w:t>A reproduction of any original record on microfilm or any other medium shall be certified by the respective Head of Department of the Company to be a true and accurate reproduction of the original of such document.</w:t>
      </w:r>
    </w:p>
    <w:p w:rsidR="00CC0CBB" w:rsidRPr="00F664D4" w:rsidRDefault="00CC0CBB" w:rsidP="008E2D03">
      <w:pPr>
        <w:pStyle w:val="ListParagraph"/>
        <w:jc w:val="both"/>
        <w:rPr>
          <w:rFonts w:ascii="Candara" w:hAnsi="Candara" w:cstheme="minorHAnsi"/>
          <w:sz w:val="26"/>
          <w:szCs w:val="26"/>
        </w:rPr>
      </w:pPr>
    </w:p>
    <w:p w:rsidR="00CC0CBB" w:rsidRPr="00F664D4" w:rsidRDefault="007D3415" w:rsidP="007D3415">
      <w:pPr>
        <w:pStyle w:val="ListParagraph"/>
        <w:numPr>
          <w:ilvl w:val="0"/>
          <w:numId w:val="2"/>
        </w:numPr>
        <w:autoSpaceDE w:val="0"/>
        <w:autoSpaceDN w:val="0"/>
        <w:adjustRightInd w:val="0"/>
        <w:spacing w:after="0" w:line="240" w:lineRule="auto"/>
        <w:ind w:left="270" w:hanging="270"/>
        <w:jc w:val="both"/>
        <w:rPr>
          <w:rFonts w:ascii="Candara" w:hAnsi="Candara" w:cstheme="minorHAnsi"/>
          <w:b/>
          <w:sz w:val="26"/>
          <w:szCs w:val="26"/>
          <w:u w:val="single"/>
        </w:rPr>
      </w:pPr>
      <w:r w:rsidRPr="00F664D4">
        <w:rPr>
          <w:rFonts w:ascii="Candara" w:hAnsi="Candara" w:cstheme="minorHAnsi"/>
          <w:b/>
          <w:sz w:val="26"/>
          <w:szCs w:val="26"/>
          <w:u w:val="single"/>
        </w:rPr>
        <w:t>Disposal and destruction of documents:</w:t>
      </w:r>
    </w:p>
    <w:p w:rsidR="007D3415" w:rsidRPr="00F664D4" w:rsidRDefault="007D3415" w:rsidP="007D3415">
      <w:pPr>
        <w:autoSpaceDE w:val="0"/>
        <w:autoSpaceDN w:val="0"/>
        <w:adjustRightInd w:val="0"/>
        <w:spacing w:after="0" w:line="240" w:lineRule="auto"/>
        <w:jc w:val="both"/>
        <w:rPr>
          <w:rFonts w:ascii="Candara" w:hAnsi="Candara" w:cstheme="minorHAnsi"/>
          <w:b/>
          <w:sz w:val="26"/>
          <w:szCs w:val="26"/>
          <w:u w:val="single"/>
        </w:rPr>
      </w:pPr>
    </w:p>
    <w:p w:rsidR="007D3415" w:rsidRPr="00F664D4" w:rsidRDefault="007D3415" w:rsidP="007D3415">
      <w:pPr>
        <w:autoSpaceDE w:val="0"/>
        <w:autoSpaceDN w:val="0"/>
        <w:adjustRightInd w:val="0"/>
        <w:spacing w:after="0" w:line="240" w:lineRule="auto"/>
        <w:jc w:val="both"/>
        <w:rPr>
          <w:rFonts w:ascii="Candara" w:hAnsi="Candara" w:cstheme="minorHAnsi"/>
          <w:b/>
          <w:sz w:val="26"/>
          <w:szCs w:val="26"/>
          <w:u w:val="single"/>
        </w:rPr>
      </w:pPr>
    </w:p>
    <w:p w:rsidR="007D3415" w:rsidRPr="00F664D4" w:rsidRDefault="007D3415" w:rsidP="007D3415">
      <w:pPr>
        <w:pStyle w:val="ListParagraph"/>
        <w:numPr>
          <w:ilvl w:val="0"/>
          <w:numId w:val="6"/>
        </w:numPr>
        <w:autoSpaceDE w:val="0"/>
        <w:autoSpaceDN w:val="0"/>
        <w:adjustRightInd w:val="0"/>
        <w:spacing w:after="0" w:line="240" w:lineRule="auto"/>
        <w:jc w:val="both"/>
        <w:rPr>
          <w:rFonts w:ascii="Candara" w:hAnsi="Candara" w:cstheme="minorHAnsi"/>
          <w:b/>
          <w:sz w:val="26"/>
          <w:szCs w:val="26"/>
          <w:u w:val="single"/>
        </w:rPr>
      </w:pPr>
      <w:r w:rsidRPr="00F664D4">
        <w:rPr>
          <w:rFonts w:ascii="Candara" w:hAnsi="Candara" w:cstheme="minorHAnsi"/>
          <w:sz w:val="26"/>
          <w:szCs w:val="26"/>
        </w:rPr>
        <w:t>All documents mentioned in category A which are temporary in nature must be preserved for a period not less than eight (8) years or such other period as may be prescribed under any law for the time being in force and thereafter the records can  be destroyed. However, all documents mentioned in Category B need to be permanently preserved by the Company during its entire life time. Unless care is to be taken to ensure that files are well preserved.</w:t>
      </w:r>
    </w:p>
    <w:p w:rsidR="00CE4507" w:rsidRPr="00F664D4" w:rsidRDefault="00CE4507" w:rsidP="00CE4507">
      <w:pPr>
        <w:pStyle w:val="ListParagraph"/>
        <w:autoSpaceDE w:val="0"/>
        <w:autoSpaceDN w:val="0"/>
        <w:adjustRightInd w:val="0"/>
        <w:spacing w:after="0" w:line="240" w:lineRule="auto"/>
        <w:jc w:val="both"/>
        <w:rPr>
          <w:rFonts w:ascii="Candara" w:hAnsi="Candara" w:cstheme="minorHAnsi"/>
          <w:b/>
          <w:sz w:val="26"/>
          <w:szCs w:val="26"/>
          <w:u w:val="single"/>
        </w:rPr>
      </w:pPr>
    </w:p>
    <w:p w:rsidR="007D3415" w:rsidRPr="00F664D4" w:rsidRDefault="00517476" w:rsidP="007D3415">
      <w:pPr>
        <w:pStyle w:val="ListParagraph"/>
        <w:numPr>
          <w:ilvl w:val="0"/>
          <w:numId w:val="6"/>
        </w:numPr>
        <w:autoSpaceDE w:val="0"/>
        <w:autoSpaceDN w:val="0"/>
        <w:adjustRightInd w:val="0"/>
        <w:spacing w:after="0" w:line="240" w:lineRule="auto"/>
        <w:jc w:val="both"/>
        <w:rPr>
          <w:rFonts w:ascii="Candara" w:hAnsi="Candara" w:cstheme="minorHAnsi"/>
          <w:sz w:val="26"/>
          <w:szCs w:val="26"/>
        </w:rPr>
      </w:pPr>
      <w:r w:rsidRPr="00F664D4">
        <w:rPr>
          <w:rFonts w:ascii="Candara" w:hAnsi="Candara" w:cstheme="minorHAnsi"/>
          <w:sz w:val="26"/>
          <w:szCs w:val="26"/>
        </w:rPr>
        <w:t>The Company shall maintain a reg</w:t>
      </w:r>
      <w:r w:rsidR="00CE4507" w:rsidRPr="00F664D4">
        <w:rPr>
          <w:rFonts w:ascii="Candara" w:hAnsi="Candara" w:cstheme="minorHAnsi"/>
          <w:sz w:val="26"/>
          <w:szCs w:val="26"/>
        </w:rPr>
        <w:t>ister wherein it shall enter brief particulars of the documents destroyed and all entries made therein shall be authenticated by the Department Head for the purpose. Inspection of this register is restricted.</w:t>
      </w:r>
    </w:p>
    <w:p w:rsidR="00CE4507" w:rsidRPr="00F664D4" w:rsidRDefault="00CE4507" w:rsidP="00CE4507">
      <w:pPr>
        <w:pStyle w:val="ListParagraph"/>
        <w:rPr>
          <w:rFonts w:ascii="Candara" w:hAnsi="Candara" w:cstheme="minorHAnsi"/>
          <w:sz w:val="26"/>
          <w:szCs w:val="26"/>
        </w:rPr>
      </w:pPr>
    </w:p>
    <w:p w:rsidR="00CE4507" w:rsidRPr="00F664D4" w:rsidRDefault="00B52EDB" w:rsidP="00234F58">
      <w:pPr>
        <w:pStyle w:val="ListParagraph"/>
        <w:numPr>
          <w:ilvl w:val="0"/>
          <w:numId w:val="2"/>
        </w:numPr>
        <w:autoSpaceDE w:val="0"/>
        <w:autoSpaceDN w:val="0"/>
        <w:adjustRightInd w:val="0"/>
        <w:spacing w:after="0" w:line="240" w:lineRule="auto"/>
        <w:ind w:left="270" w:hanging="270"/>
        <w:jc w:val="both"/>
        <w:rPr>
          <w:rFonts w:ascii="Candara" w:hAnsi="Candara" w:cstheme="minorHAnsi"/>
          <w:b/>
          <w:sz w:val="26"/>
          <w:szCs w:val="26"/>
          <w:u w:val="single"/>
        </w:rPr>
      </w:pPr>
      <w:r w:rsidRPr="00F664D4">
        <w:rPr>
          <w:rFonts w:ascii="Candara" w:hAnsi="Candara" w:cstheme="minorHAnsi"/>
          <w:b/>
          <w:sz w:val="26"/>
          <w:szCs w:val="26"/>
          <w:u w:val="single"/>
        </w:rPr>
        <w:t>Disclosure</w:t>
      </w:r>
    </w:p>
    <w:p w:rsidR="00B52EDB" w:rsidRPr="00F664D4" w:rsidRDefault="00B52EDB" w:rsidP="00B52EDB">
      <w:pPr>
        <w:autoSpaceDE w:val="0"/>
        <w:autoSpaceDN w:val="0"/>
        <w:adjustRightInd w:val="0"/>
        <w:spacing w:after="0" w:line="240" w:lineRule="auto"/>
        <w:jc w:val="both"/>
        <w:rPr>
          <w:rFonts w:ascii="Candara" w:hAnsi="Candara" w:cstheme="minorHAnsi"/>
          <w:b/>
          <w:sz w:val="26"/>
          <w:szCs w:val="26"/>
          <w:u w:val="single"/>
        </w:rPr>
      </w:pPr>
    </w:p>
    <w:p w:rsidR="0046028A" w:rsidRPr="00F664D4" w:rsidRDefault="00B52EDB" w:rsidP="00B52EDB">
      <w:pPr>
        <w:autoSpaceDE w:val="0"/>
        <w:autoSpaceDN w:val="0"/>
        <w:adjustRightInd w:val="0"/>
        <w:spacing w:after="0" w:line="240" w:lineRule="auto"/>
        <w:jc w:val="both"/>
        <w:rPr>
          <w:rFonts w:ascii="Candara" w:hAnsi="Candara" w:cstheme="minorHAnsi"/>
          <w:sz w:val="26"/>
          <w:szCs w:val="26"/>
        </w:rPr>
      </w:pPr>
      <w:r w:rsidRPr="00F664D4">
        <w:rPr>
          <w:rFonts w:ascii="Candara" w:hAnsi="Candara" w:cstheme="minorHAnsi"/>
          <w:sz w:val="26"/>
          <w:szCs w:val="26"/>
        </w:rPr>
        <w:t>This policy on Document Preservations of the Company shall be disclosed to the Stock Exchange(s) and also posted on the website of the Company (www. metkore.com) and a web link thereto shall be provided in the Annual Report of the Company.</w:t>
      </w:r>
    </w:p>
    <w:p w:rsidR="0046028A" w:rsidRPr="00F664D4" w:rsidRDefault="0046028A" w:rsidP="00B52EDB">
      <w:pPr>
        <w:autoSpaceDE w:val="0"/>
        <w:autoSpaceDN w:val="0"/>
        <w:adjustRightInd w:val="0"/>
        <w:spacing w:after="0" w:line="240" w:lineRule="auto"/>
        <w:jc w:val="both"/>
        <w:rPr>
          <w:rFonts w:ascii="Candara" w:hAnsi="Candara" w:cstheme="minorHAnsi"/>
          <w:sz w:val="26"/>
          <w:szCs w:val="26"/>
        </w:rPr>
      </w:pPr>
    </w:p>
    <w:p w:rsidR="00B52EDB" w:rsidRPr="00F664D4" w:rsidRDefault="00B52EDB" w:rsidP="0046028A">
      <w:pPr>
        <w:pStyle w:val="ListParagraph"/>
        <w:numPr>
          <w:ilvl w:val="0"/>
          <w:numId w:val="2"/>
        </w:numPr>
        <w:autoSpaceDE w:val="0"/>
        <w:autoSpaceDN w:val="0"/>
        <w:adjustRightInd w:val="0"/>
        <w:spacing w:after="0" w:line="240" w:lineRule="auto"/>
        <w:ind w:left="270" w:hanging="270"/>
        <w:jc w:val="both"/>
        <w:rPr>
          <w:rFonts w:ascii="Candara" w:hAnsi="Candara" w:cstheme="minorHAnsi"/>
          <w:b/>
          <w:sz w:val="26"/>
          <w:szCs w:val="26"/>
          <w:u w:val="single"/>
        </w:rPr>
      </w:pPr>
      <w:r w:rsidRPr="00F664D4">
        <w:rPr>
          <w:rFonts w:ascii="Candara" w:hAnsi="Candara" w:cstheme="minorHAnsi"/>
          <w:sz w:val="26"/>
          <w:szCs w:val="26"/>
        </w:rPr>
        <w:lastRenderedPageBreak/>
        <w:t xml:space="preserve"> </w:t>
      </w:r>
      <w:r w:rsidR="0046028A" w:rsidRPr="00F664D4">
        <w:rPr>
          <w:rFonts w:ascii="Candara" w:hAnsi="Candara" w:cstheme="minorHAnsi"/>
          <w:b/>
          <w:sz w:val="26"/>
          <w:szCs w:val="26"/>
          <w:u w:val="single"/>
        </w:rPr>
        <w:t>Policy Review</w:t>
      </w:r>
    </w:p>
    <w:p w:rsidR="0046028A" w:rsidRPr="00F664D4" w:rsidRDefault="0046028A" w:rsidP="0046028A">
      <w:pPr>
        <w:autoSpaceDE w:val="0"/>
        <w:autoSpaceDN w:val="0"/>
        <w:adjustRightInd w:val="0"/>
        <w:spacing w:after="0" w:line="240" w:lineRule="auto"/>
        <w:jc w:val="both"/>
        <w:rPr>
          <w:rFonts w:ascii="Candara" w:hAnsi="Candara" w:cstheme="minorHAnsi"/>
          <w:sz w:val="26"/>
          <w:szCs w:val="26"/>
        </w:rPr>
      </w:pPr>
    </w:p>
    <w:p w:rsidR="0046028A" w:rsidRPr="00F664D4" w:rsidRDefault="0046028A" w:rsidP="0046028A">
      <w:pPr>
        <w:autoSpaceDE w:val="0"/>
        <w:autoSpaceDN w:val="0"/>
        <w:adjustRightInd w:val="0"/>
        <w:spacing w:after="0" w:line="240" w:lineRule="auto"/>
        <w:jc w:val="both"/>
        <w:rPr>
          <w:rFonts w:ascii="Candara" w:hAnsi="Candara" w:cstheme="minorHAnsi"/>
          <w:sz w:val="26"/>
          <w:szCs w:val="26"/>
        </w:rPr>
      </w:pPr>
      <w:r w:rsidRPr="00F664D4">
        <w:rPr>
          <w:rFonts w:ascii="Candara" w:hAnsi="Candara" w:cstheme="minorHAnsi"/>
          <w:sz w:val="26"/>
          <w:szCs w:val="26"/>
        </w:rPr>
        <w:t>This policy is framed based on the requirements of SEBI (Listing Obligation and Disclosure Requirements) Regulations, 2015. In case of any subsequent changes in the Regulations which make any of the provisions in the policy inconsistent with the Regulations, the provisions of the regulations would prevail over the policy and the provisions in the policy would be modified in due course to make it consistent with law.</w:t>
      </w:r>
    </w:p>
    <w:p w:rsidR="0046028A" w:rsidRPr="00F664D4" w:rsidRDefault="0046028A" w:rsidP="0046028A">
      <w:pPr>
        <w:autoSpaceDE w:val="0"/>
        <w:autoSpaceDN w:val="0"/>
        <w:adjustRightInd w:val="0"/>
        <w:spacing w:after="0" w:line="240" w:lineRule="auto"/>
        <w:jc w:val="both"/>
        <w:rPr>
          <w:rFonts w:ascii="Candara" w:hAnsi="Candara" w:cstheme="minorHAnsi"/>
          <w:sz w:val="26"/>
          <w:szCs w:val="26"/>
        </w:rPr>
      </w:pPr>
    </w:p>
    <w:p w:rsidR="0046028A" w:rsidRDefault="00C6107D" w:rsidP="0046028A">
      <w:pPr>
        <w:autoSpaceDE w:val="0"/>
        <w:autoSpaceDN w:val="0"/>
        <w:adjustRightInd w:val="0"/>
        <w:spacing w:after="0" w:line="240" w:lineRule="auto"/>
        <w:jc w:val="both"/>
        <w:rPr>
          <w:rFonts w:ascii="Candara" w:hAnsi="Candara" w:cstheme="minorHAnsi"/>
          <w:sz w:val="26"/>
          <w:szCs w:val="26"/>
        </w:rPr>
      </w:pPr>
      <w:r w:rsidRPr="00F664D4">
        <w:rPr>
          <w:rFonts w:ascii="Candara" w:hAnsi="Candara" w:cstheme="minorHAnsi"/>
          <w:sz w:val="26"/>
          <w:szCs w:val="26"/>
        </w:rPr>
        <w:t xml:space="preserve">This policy shall be reviewed by the Board of Directors as and when any changes are </w:t>
      </w:r>
      <w:r w:rsidR="00565A2E" w:rsidRPr="00F664D4">
        <w:rPr>
          <w:rFonts w:ascii="Candara" w:hAnsi="Candara" w:cstheme="minorHAnsi"/>
          <w:sz w:val="26"/>
          <w:szCs w:val="26"/>
        </w:rPr>
        <w:t>t</w:t>
      </w:r>
      <w:r w:rsidRPr="00F664D4">
        <w:rPr>
          <w:rFonts w:ascii="Candara" w:hAnsi="Candara" w:cstheme="minorHAnsi"/>
          <w:sz w:val="26"/>
          <w:szCs w:val="26"/>
        </w:rPr>
        <w:t>o be incorporated in the policy due to change in regulations or as may be felt appropriate by the board. Any changes or modification in the policy would be approved by the Board of Directors and the decision of the Board in th</w:t>
      </w:r>
      <w:r w:rsidR="00565A2E" w:rsidRPr="00F664D4">
        <w:rPr>
          <w:rFonts w:ascii="Candara" w:hAnsi="Candara" w:cstheme="minorHAnsi"/>
          <w:sz w:val="26"/>
          <w:szCs w:val="26"/>
        </w:rPr>
        <w:t>i</w:t>
      </w:r>
      <w:r w:rsidRPr="00F664D4">
        <w:rPr>
          <w:rFonts w:ascii="Candara" w:hAnsi="Candara" w:cstheme="minorHAnsi"/>
          <w:sz w:val="26"/>
          <w:szCs w:val="26"/>
        </w:rPr>
        <w:t>s respect shall be final and binding.</w:t>
      </w:r>
    </w:p>
    <w:p w:rsidR="008D2D23" w:rsidRPr="00F664D4" w:rsidRDefault="008D2D23" w:rsidP="0046028A">
      <w:pPr>
        <w:autoSpaceDE w:val="0"/>
        <w:autoSpaceDN w:val="0"/>
        <w:adjustRightInd w:val="0"/>
        <w:spacing w:after="0" w:line="240" w:lineRule="auto"/>
        <w:jc w:val="both"/>
        <w:rPr>
          <w:rFonts w:ascii="Candara" w:hAnsi="Candara" w:cstheme="minorHAnsi"/>
          <w:sz w:val="26"/>
          <w:szCs w:val="26"/>
        </w:rPr>
      </w:pPr>
    </w:p>
    <w:p w:rsidR="00C6107D" w:rsidRDefault="00C6107D" w:rsidP="0046028A">
      <w:pPr>
        <w:autoSpaceDE w:val="0"/>
        <w:autoSpaceDN w:val="0"/>
        <w:adjustRightInd w:val="0"/>
        <w:spacing w:after="0" w:line="240" w:lineRule="auto"/>
        <w:jc w:val="both"/>
        <w:rPr>
          <w:rFonts w:ascii="Candara" w:hAnsi="Candara" w:cstheme="minorHAnsi"/>
          <w:sz w:val="26"/>
          <w:szCs w:val="26"/>
        </w:rPr>
      </w:pPr>
      <w:r w:rsidRPr="00F664D4">
        <w:rPr>
          <w:rFonts w:ascii="Candara" w:hAnsi="Candara" w:cstheme="minorHAnsi"/>
          <w:sz w:val="26"/>
          <w:szCs w:val="26"/>
        </w:rPr>
        <w:t>This policy has been approved by the Board of Directors of the Company at their meeting held on</w:t>
      </w:r>
      <w:r w:rsidR="008D2D23">
        <w:rPr>
          <w:rFonts w:ascii="Candara" w:hAnsi="Candara" w:cstheme="minorHAnsi"/>
          <w:sz w:val="26"/>
          <w:szCs w:val="26"/>
        </w:rPr>
        <w:t xml:space="preserve"> 10.02.2016 </w:t>
      </w:r>
      <w:r w:rsidRPr="00F664D4">
        <w:rPr>
          <w:rFonts w:ascii="Candara" w:hAnsi="Candara" w:cstheme="minorHAnsi"/>
          <w:sz w:val="26"/>
          <w:szCs w:val="26"/>
        </w:rPr>
        <w:t>and shall be disclosed on the website of the Company.</w:t>
      </w:r>
    </w:p>
    <w:p w:rsidR="008D2D23" w:rsidRPr="00F664D4" w:rsidRDefault="008D2D23" w:rsidP="0046028A">
      <w:pPr>
        <w:autoSpaceDE w:val="0"/>
        <w:autoSpaceDN w:val="0"/>
        <w:adjustRightInd w:val="0"/>
        <w:spacing w:after="0" w:line="240" w:lineRule="auto"/>
        <w:jc w:val="both"/>
        <w:rPr>
          <w:rFonts w:ascii="Candara" w:hAnsi="Candara" w:cstheme="minorHAnsi"/>
          <w:sz w:val="26"/>
          <w:szCs w:val="26"/>
        </w:rPr>
      </w:pPr>
    </w:p>
    <w:p w:rsidR="00C6107D" w:rsidRPr="00F664D4" w:rsidRDefault="00C6107D" w:rsidP="00565A2E">
      <w:pPr>
        <w:pStyle w:val="ListParagraph"/>
        <w:numPr>
          <w:ilvl w:val="0"/>
          <w:numId w:val="2"/>
        </w:numPr>
        <w:autoSpaceDE w:val="0"/>
        <w:autoSpaceDN w:val="0"/>
        <w:adjustRightInd w:val="0"/>
        <w:spacing w:after="0" w:line="240" w:lineRule="auto"/>
        <w:ind w:left="270" w:hanging="270"/>
        <w:jc w:val="both"/>
        <w:rPr>
          <w:rFonts w:ascii="Candara" w:hAnsi="Candara" w:cstheme="minorHAnsi"/>
          <w:b/>
          <w:sz w:val="26"/>
          <w:szCs w:val="26"/>
          <w:u w:val="single"/>
        </w:rPr>
      </w:pPr>
      <w:r w:rsidRPr="00F664D4">
        <w:rPr>
          <w:rFonts w:ascii="Candara" w:hAnsi="Candara" w:cstheme="minorHAnsi"/>
          <w:b/>
          <w:sz w:val="26"/>
          <w:szCs w:val="26"/>
          <w:u w:val="single"/>
        </w:rPr>
        <w:t>Policy severable</w:t>
      </w:r>
    </w:p>
    <w:p w:rsidR="00C6107D" w:rsidRPr="00F664D4" w:rsidRDefault="00C6107D" w:rsidP="0046028A">
      <w:pPr>
        <w:autoSpaceDE w:val="0"/>
        <w:autoSpaceDN w:val="0"/>
        <w:adjustRightInd w:val="0"/>
        <w:spacing w:after="0" w:line="240" w:lineRule="auto"/>
        <w:jc w:val="both"/>
        <w:rPr>
          <w:rFonts w:ascii="Candara" w:hAnsi="Candara" w:cstheme="minorHAnsi"/>
          <w:b/>
          <w:sz w:val="26"/>
          <w:szCs w:val="26"/>
          <w:u w:val="single"/>
        </w:rPr>
      </w:pPr>
    </w:p>
    <w:p w:rsidR="00C6107D" w:rsidRPr="00F664D4" w:rsidRDefault="00C6107D" w:rsidP="0046028A">
      <w:pPr>
        <w:autoSpaceDE w:val="0"/>
        <w:autoSpaceDN w:val="0"/>
        <w:adjustRightInd w:val="0"/>
        <w:spacing w:after="0" w:line="240" w:lineRule="auto"/>
        <w:jc w:val="both"/>
        <w:rPr>
          <w:rFonts w:ascii="Candara" w:hAnsi="Candara" w:cstheme="minorHAnsi"/>
          <w:sz w:val="26"/>
          <w:szCs w:val="26"/>
        </w:rPr>
      </w:pPr>
      <w:r w:rsidRPr="00F664D4">
        <w:rPr>
          <w:rFonts w:ascii="Candara" w:hAnsi="Candara" w:cstheme="minorHAnsi"/>
          <w:sz w:val="26"/>
          <w:szCs w:val="26"/>
        </w:rPr>
        <w:t>This policy constit</w:t>
      </w:r>
      <w:r w:rsidR="00565A2E" w:rsidRPr="00F664D4">
        <w:rPr>
          <w:rFonts w:ascii="Candara" w:hAnsi="Candara" w:cstheme="minorHAnsi"/>
          <w:sz w:val="26"/>
          <w:szCs w:val="26"/>
        </w:rPr>
        <w:t>utes the entire document in rel</w:t>
      </w:r>
      <w:r w:rsidRPr="00F664D4">
        <w:rPr>
          <w:rFonts w:ascii="Candara" w:hAnsi="Candara" w:cstheme="minorHAnsi"/>
          <w:sz w:val="26"/>
          <w:szCs w:val="26"/>
        </w:rPr>
        <w:t>ation to its subject matter. In the event that any term, condition or provisions of this policy be</w:t>
      </w:r>
      <w:r w:rsidR="00595929" w:rsidRPr="00F664D4">
        <w:rPr>
          <w:rFonts w:ascii="Candara" w:hAnsi="Candara" w:cstheme="minorHAnsi"/>
          <w:sz w:val="26"/>
          <w:szCs w:val="26"/>
        </w:rPr>
        <w:t>ing held to be a violation of an</w:t>
      </w:r>
      <w:r w:rsidRPr="00F664D4">
        <w:rPr>
          <w:rFonts w:ascii="Candara" w:hAnsi="Candara" w:cstheme="minorHAnsi"/>
          <w:sz w:val="26"/>
          <w:szCs w:val="26"/>
        </w:rPr>
        <w:t>y applicable law, statute or regulation, the same shall be severable from the rest of this policy and shall be of no force and effect, and this policy shall remain in full force and effect as if such term, condition or provision had not originally been contained in this Policy</w:t>
      </w:r>
      <w:r w:rsidR="00565A2E" w:rsidRPr="00F664D4">
        <w:rPr>
          <w:rFonts w:ascii="Candara" w:hAnsi="Candara" w:cstheme="minorHAnsi"/>
          <w:sz w:val="26"/>
          <w:szCs w:val="26"/>
        </w:rPr>
        <w:t>.</w:t>
      </w:r>
    </w:p>
    <w:p w:rsidR="00B96E97" w:rsidRPr="00F664D4" w:rsidRDefault="00B96E97" w:rsidP="0046028A">
      <w:pPr>
        <w:autoSpaceDE w:val="0"/>
        <w:autoSpaceDN w:val="0"/>
        <w:adjustRightInd w:val="0"/>
        <w:spacing w:after="0" w:line="240" w:lineRule="auto"/>
        <w:jc w:val="both"/>
        <w:rPr>
          <w:rFonts w:ascii="Candara" w:hAnsi="Candara" w:cstheme="minorHAnsi"/>
          <w:sz w:val="26"/>
          <w:szCs w:val="26"/>
        </w:rPr>
      </w:pPr>
    </w:p>
    <w:p w:rsidR="00B96E97" w:rsidRPr="00F664D4" w:rsidRDefault="00B96E97" w:rsidP="00B96E97">
      <w:pPr>
        <w:autoSpaceDE w:val="0"/>
        <w:autoSpaceDN w:val="0"/>
        <w:adjustRightInd w:val="0"/>
        <w:spacing w:after="0" w:line="240" w:lineRule="auto"/>
        <w:jc w:val="center"/>
        <w:rPr>
          <w:rFonts w:ascii="Candara" w:hAnsi="Candara" w:cstheme="minorHAnsi"/>
          <w:b/>
          <w:sz w:val="26"/>
          <w:szCs w:val="26"/>
          <w:u w:val="single"/>
        </w:rPr>
      </w:pPr>
      <w:r w:rsidRPr="00F664D4">
        <w:rPr>
          <w:rFonts w:ascii="Candara" w:hAnsi="Candara" w:cstheme="minorHAnsi"/>
          <w:b/>
          <w:sz w:val="26"/>
          <w:szCs w:val="26"/>
          <w:u w:val="single"/>
        </w:rPr>
        <w:t>Category A</w:t>
      </w:r>
    </w:p>
    <w:p w:rsidR="00B96E97" w:rsidRPr="00F664D4" w:rsidRDefault="00B96E97" w:rsidP="00B96E97">
      <w:pPr>
        <w:autoSpaceDE w:val="0"/>
        <w:autoSpaceDN w:val="0"/>
        <w:adjustRightInd w:val="0"/>
        <w:spacing w:after="0" w:line="240" w:lineRule="auto"/>
        <w:jc w:val="center"/>
        <w:rPr>
          <w:rFonts w:ascii="Candara" w:hAnsi="Candara" w:cstheme="minorHAnsi"/>
          <w:b/>
          <w:sz w:val="26"/>
          <w:szCs w:val="26"/>
          <w:u w:val="single"/>
        </w:rPr>
      </w:pPr>
    </w:p>
    <w:p w:rsidR="00B96E97" w:rsidRPr="00F664D4" w:rsidRDefault="00B96E97" w:rsidP="00B96E97">
      <w:pPr>
        <w:pStyle w:val="ListParagraph"/>
        <w:numPr>
          <w:ilvl w:val="0"/>
          <w:numId w:val="7"/>
        </w:numPr>
        <w:autoSpaceDE w:val="0"/>
        <w:autoSpaceDN w:val="0"/>
        <w:adjustRightInd w:val="0"/>
        <w:spacing w:after="0" w:line="240" w:lineRule="auto"/>
        <w:rPr>
          <w:rFonts w:ascii="Candara" w:hAnsi="Candara" w:cstheme="minorHAnsi"/>
          <w:sz w:val="26"/>
          <w:szCs w:val="26"/>
        </w:rPr>
      </w:pPr>
      <w:r w:rsidRPr="00F664D4">
        <w:rPr>
          <w:rFonts w:ascii="Candara" w:hAnsi="Candara" w:cstheme="minorHAnsi"/>
          <w:sz w:val="26"/>
          <w:szCs w:val="26"/>
        </w:rPr>
        <w:t>Proxy Forms</w:t>
      </w:r>
    </w:p>
    <w:p w:rsidR="00B96E97" w:rsidRPr="00F664D4" w:rsidRDefault="00B96E97" w:rsidP="00B96E97">
      <w:pPr>
        <w:pStyle w:val="ListParagraph"/>
        <w:numPr>
          <w:ilvl w:val="0"/>
          <w:numId w:val="7"/>
        </w:numPr>
        <w:autoSpaceDE w:val="0"/>
        <w:autoSpaceDN w:val="0"/>
        <w:adjustRightInd w:val="0"/>
        <w:spacing w:after="0" w:line="240" w:lineRule="auto"/>
        <w:rPr>
          <w:rFonts w:ascii="Candara" w:hAnsi="Candara" w:cstheme="minorHAnsi"/>
          <w:sz w:val="26"/>
          <w:szCs w:val="26"/>
        </w:rPr>
      </w:pPr>
      <w:r w:rsidRPr="00F664D4">
        <w:rPr>
          <w:rFonts w:ascii="Candara" w:hAnsi="Candara" w:cstheme="minorHAnsi"/>
          <w:sz w:val="26"/>
          <w:szCs w:val="26"/>
        </w:rPr>
        <w:t>Representation Letters</w:t>
      </w:r>
    </w:p>
    <w:p w:rsidR="00B96E97" w:rsidRPr="00F664D4" w:rsidRDefault="00B96E97" w:rsidP="00B96E97">
      <w:pPr>
        <w:pStyle w:val="ListParagraph"/>
        <w:numPr>
          <w:ilvl w:val="0"/>
          <w:numId w:val="7"/>
        </w:numPr>
        <w:autoSpaceDE w:val="0"/>
        <w:autoSpaceDN w:val="0"/>
        <w:adjustRightInd w:val="0"/>
        <w:spacing w:after="0" w:line="240" w:lineRule="auto"/>
        <w:rPr>
          <w:rFonts w:ascii="Candara" w:hAnsi="Candara" w:cstheme="minorHAnsi"/>
          <w:sz w:val="26"/>
          <w:szCs w:val="26"/>
        </w:rPr>
      </w:pPr>
      <w:r w:rsidRPr="00F664D4">
        <w:rPr>
          <w:rFonts w:ascii="Candara" w:hAnsi="Candara" w:cstheme="minorHAnsi"/>
          <w:sz w:val="26"/>
          <w:szCs w:val="26"/>
        </w:rPr>
        <w:t>Statutory registers maintained under the Companies Act, 2013</w:t>
      </w:r>
    </w:p>
    <w:p w:rsidR="00B96E97" w:rsidRPr="00F664D4" w:rsidRDefault="00B96E97" w:rsidP="00B96E97">
      <w:pPr>
        <w:pStyle w:val="ListParagraph"/>
        <w:numPr>
          <w:ilvl w:val="0"/>
          <w:numId w:val="7"/>
        </w:numPr>
        <w:autoSpaceDE w:val="0"/>
        <w:autoSpaceDN w:val="0"/>
        <w:adjustRightInd w:val="0"/>
        <w:spacing w:after="0" w:line="240" w:lineRule="auto"/>
        <w:rPr>
          <w:rFonts w:ascii="Candara" w:hAnsi="Candara" w:cstheme="minorHAnsi"/>
          <w:sz w:val="26"/>
          <w:szCs w:val="26"/>
        </w:rPr>
      </w:pPr>
      <w:r w:rsidRPr="00F664D4">
        <w:rPr>
          <w:rFonts w:ascii="Candara" w:hAnsi="Candara" w:cstheme="minorHAnsi"/>
          <w:sz w:val="26"/>
          <w:szCs w:val="26"/>
        </w:rPr>
        <w:t>Circular Resolutions</w:t>
      </w:r>
    </w:p>
    <w:p w:rsidR="00B96E97" w:rsidRPr="00F664D4" w:rsidRDefault="00B96E97" w:rsidP="00B96E97">
      <w:pPr>
        <w:pStyle w:val="ListParagraph"/>
        <w:numPr>
          <w:ilvl w:val="0"/>
          <w:numId w:val="7"/>
        </w:numPr>
        <w:autoSpaceDE w:val="0"/>
        <w:autoSpaceDN w:val="0"/>
        <w:adjustRightInd w:val="0"/>
        <w:spacing w:after="0" w:line="240" w:lineRule="auto"/>
        <w:rPr>
          <w:rFonts w:ascii="Candara" w:hAnsi="Candara" w:cstheme="minorHAnsi"/>
          <w:sz w:val="26"/>
          <w:szCs w:val="26"/>
        </w:rPr>
      </w:pPr>
      <w:r w:rsidRPr="00F664D4">
        <w:rPr>
          <w:rFonts w:ascii="Candara" w:hAnsi="Candara" w:cstheme="minorHAnsi"/>
          <w:sz w:val="26"/>
          <w:szCs w:val="26"/>
        </w:rPr>
        <w:t>Annual Reports</w:t>
      </w:r>
    </w:p>
    <w:p w:rsidR="00B96E97" w:rsidRPr="00F664D4" w:rsidRDefault="00B96E97" w:rsidP="00B96E97">
      <w:pPr>
        <w:pStyle w:val="ListParagraph"/>
        <w:numPr>
          <w:ilvl w:val="0"/>
          <w:numId w:val="7"/>
        </w:numPr>
        <w:autoSpaceDE w:val="0"/>
        <w:autoSpaceDN w:val="0"/>
        <w:adjustRightInd w:val="0"/>
        <w:spacing w:after="0" w:line="240" w:lineRule="auto"/>
        <w:rPr>
          <w:rFonts w:ascii="Candara" w:hAnsi="Candara" w:cstheme="minorHAnsi"/>
          <w:sz w:val="26"/>
          <w:szCs w:val="26"/>
        </w:rPr>
      </w:pPr>
      <w:r w:rsidRPr="00F664D4">
        <w:rPr>
          <w:rFonts w:ascii="Candara" w:hAnsi="Candara" w:cstheme="minorHAnsi"/>
          <w:sz w:val="26"/>
          <w:szCs w:val="26"/>
        </w:rPr>
        <w:t>Consent and Resignation Letters received from the Directors</w:t>
      </w:r>
    </w:p>
    <w:p w:rsidR="00B96E97" w:rsidRPr="00F664D4" w:rsidRDefault="00B96E97" w:rsidP="00B96E97">
      <w:pPr>
        <w:pStyle w:val="ListParagraph"/>
        <w:numPr>
          <w:ilvl w:val="0"/>
          <w:numId w:val="7"/>
        </w:numPr>
        <w:autoSpaceDE w:val="0"/>
        <w:autoSpaceDN w:val="0"/>
        <w:adjustRightInd w:val="0"/>
        <w:spacing w:after="0" w:line="240" w:lineRule="auto"/>
        <w:rPr>
          <w:rFonts w:ascii="Candara" w:hAnsi="Candara" w:cstheme="minorHAnsi"/>
          <w:sz w:val="26"/>
          <w:szCs w:val="26"/>
        </w:rPr>
      </w:pPr>
      <w:r w:rsidRPr="00F664D4">
        <w:rPr>
          <w:rFonts w:ascii="Candara" w:hAnsi="Candara" w:cstheme="minorHAnsi"/>
          <w:sz w:val="26"/>
          <w:szCs w:val="26"/>
        </w:rPr>
        <w:t>Central Government Approvals received</w:t>
      </w:r>
    </w:p>
    <w:p w:rsidR="00B96E97" w:rsidRPr="00F664D4" w:rsidRDefault="00B96E97" w:rsidP="00B96E97">
      <w:pPr>
        <w:pStyle w:val="ListParagraph"/>
        <w:numPr>
          <w:ilvl w:val="0"/>
          <w:numId w:val="7"/>
        </w:numPr>
        <w:autoSpaceDE w:val="0"/>
        <w:autoSpaceDN w:val="0"/>
        <w:adjustRightInd w:val="0"/>
        <w:spacing w:after="0" w:line="240" w:lineRule="auto"/>
        <w:rPr>
          <w:rFonts w:ascii="Candara" w:hAnsi="Candara" w:cstheme="minorHAnsi"/>
          <w:sz w:val="26"/>
          <w:szCs w:val="26"/>
        </w:rPr>
      </w:pPr>
      <w:r w:rsidRPr="00F664D4">
        <w:rPr>
          <w:rFonts w:ascii="Candara" w:hAnsi="Candara" w:cstheme="minorHAnsi"/>
          <w:sz w:val="26"/>
          <w:szCs w:val="26"/>
        </w:rPr>
        <w:t>NSDL/CDSL files</w:t>
      </w:r>
    </w:p>
    <w:p w:rsidR="00B96E97" w:rsidRPr="00F664D4" w:rsidRDefault="00B96E97" w:rsidP="00B96E97">
      <w:pPr>
        <w:pStyle w:val="ListParagraph"/>
        <w:numPr>
          <w:ilvl w:val="0"/>
          <w:numId w:val="7"/>
        </w:numPr>
        <w:autoSpaceDE w:val="0"/>
        <w:autoSpaceDN w:val="0"/>
        <w:adjustRightInd w:val="0"/>
        <w:spacing w:after="0" w:line="240" w:lineRule="auto"/>
        <w:rPr>
          <w:rFonts w:ascii="Candara" w:hAnsi="Candara" w:cstheme="minorHAnsi"/>
          <w:sz w:val="26"/>
          <w:szCs w:val="26"/>
        </w:rPr>
      </w:pPr>
      <w:r w:rsidRPr="00F664D4">
        <w:rPr>
          <w:rFonts w:ascii="Candara" w:hAnsi="Candara" w:cstheme="minorHAnsi"/>
          <w:sz w:val="26"/>
          <w:szCs w:val="26"/>
        </w:rPr>
        <w:t>Annual filing statements including:</w:t>
      </w:r>
    </w:p>
    <w:p w:rsidR="00B96E97" w:rsidRPr="00F664D4" w:rsidRDefault="00B96E97" w:rsidP="00B96E97">
      <w:pPr>
        <w:pStyle w:val="ListParagraph"/>
        <w:autoSpaceDE w:val="0"/>
        <w:autoSpaceDN w:val="0"/>
        <w:adjustRightInd w:val="0"/>
        <w:spacing w:after="0" w:line="240" w:lineRule="auto"/>
        <w:rPr>
          <w:rFonts w:ascii="Candara" w:hAnsi="Candara" w:cstheme="minorHAnsi"/>
          <w:sz w:val="26"/>
          <w:szCs w:val="26"/>
        </w:rPr>
      </w:pPr>
      <w:r w:rsidRPr="00F664D4">
        <w:rPr>
          <w:rFonts w:ascii="Candara" w:hAnsi="Candara" w:cstheme="minorHAnsi"/>
          <w:sz w:val="26"/>
          <w:szCs w:val="26"/>
        </w:rPr>
        <w:t>Annual accounts</w:t>
      </w:r>
    </w:p>
    <w:p w:rsidR="00B96E97" w:rsidRPr="00F664D4" w:rsidRDefault="00B96E97" w:rsidP="00B96E97">
      <w:pPr>
        <w:pStyle w:val="ListParagraph"/>
        <w:autoSpaceDE w:val="0"/>
        <w:autoSpaceDN w:val="0"/>
        <w:adjustRightInd w:val="0"/>
        <w:spacing w:after="0" w:line="240" w:lineRule="auto"/>
        <w:rPr>
          <w:rFonts w:ascii="Candara" w:hAnsi="Candara" w:cstheme="minorHAnsi"/>
          <w:sz w:val="26"/>
          <w:szCs w:val="26"/>
        </w:rPr>
      </w:pPr>
      <w:r w:rsidRPr="00F664D4">
        <w:rPr>
          <w:rFonts w:ascii="Candara" w:hAnsi="Candara" w:cstheme="minorHAnsi"/>
          <w:sz w:val="26"/>
          <w:szCs w:val="26"/>
        </w:rPr>
        <w:t>Board’s Report</w:t>
      </w:r>
    </w:p>
    <w:p w:rsidR="00B96E97" w:rsidRPr="00F664D4" w:rsidRDefault="00B96E97" w:rsidP="00B96E97">
      <w:pPr>
        <w:pStyle w:val="ListParagraph"/>
        <w:autoSpaceDE w:val="0"/>
        <w:autoSpaceDN w:val="0"/>
        <w:adjustRightInd w:val="0"/>
        <w:spacing w:after="0" w:line="240" w:lineRule="auto"/>
        <w:rPr>
          <w:rFonts w:ascii="Candara" w:hAnsi="Candara" w:cstheme="minorHAnsi"/>
          <w:sz w:val="26"/>
          <w:szCs w:val="26"/>
        </w:rPr>
      </w:pPr>
      <w:r w:rsidRPr="00F664D4">
        <w:rPr>
          <w:rFonts w:ascii="Candara" w:hAnsi="Candara" w:cstheme="minorHAnsi"/>
          <w:sz w:val="26"/>
          <w:szCs w:val="26"/>
        </w:rPr>
        <w:lastRenderedPageBreak/>
        <w:t>Auditor’s Report</w:t>
      </w:r>
    </w:p>
    <w:p w:rsidR="00B96E97" w:rsidRPr="00F664D4" w:rsidRDefault="00B96E97" w:rsidP="00B96E97">
      <w:pPr>
        <w:pStyle w:val="ListParagraph"/>
        <w:numPr>
          <w:ilvl w:val="0"/>
          <w:numId w:val="7"/>
        </w:numPr>
        <w:autoSpaceDE w:val="0"/>
        <w:autoSpaceDN w:val="0"/>
        <w:adjustRightInd w:val="0"/>
        <w:spacing w:after="0" w:line="240" w:lineRule="auto"/>
        <w:rPr>
          <w:rFonts w:ascii="Candara" w:hAnsi="Candara" w:cstheme="minorHAnsi"/>
          <w:sz w:val="26"/>
          <w:szCs w:val="26"/>
        </w:rPr>
      </w:pPr>
      <w:r w:rsidRPr="00F664D4">
        <w:rPr>
          <w:rFonts w:ascii="Candara" w:hAnsi="Candara" w:cstheme="minorHAnsi"/>
          <w:sz w:val="26"/>
          <w:szCs w:val="26"/>
        </w:rPr>
        <w:t>Declaration by Directors under Section 184 of the Companies Act, 2013</w:t>
      </w:r>
    </w:p>
    <w:p w:rsidR="00B96E97" w:rsidRPr="00F664D4" w:rsidRDefault="00B96E97" w:rsidP="00B96E97">
      <w:pPr>
        <w:pStyle w:val="ListParagraph"/>
        <w:numPr>
          <w:ilvl w:val="0"/>
          <w:numId w:val="7"/>
        </w:numPr>
        <w:autoSpaceDE w:val="0"/>
        <w:autoSpaceDN w:val="0"/>
        <w:adjustRightInd w:val="0"/>
        <w:spacing w:after="0" w:line="240" w:lineRule="auto"/>
        <w:rPr>
          <w:rFonts w:ascii="Candara" w:hAnsi="Candara" w:cstheme="minorHAnsi"/>
          <w:sz w:val="26"/>
          <w:szCs w:val="26"/>
        </w:rPr>
      </w:pPr>
      <w:r w:rsidRPr="00F664D4">
        <w:rPr>
          <w:rFonts w:ascii="Candara" w:hAnsi="Candara" w:cstheme="minorHAnsi"/>
          <w:sz w:val="26"/>
          <w:szCs w:val="26"/>
        </w:rPr>
        <w:t>Declaration by Directors under Section 164 of the Companies Act, 2013</w:t>
      </w:r>
    </w:p>
    <w:p w:rsidR="00B96E97" w:rsidRPr="00F664D4" w:rsidRDefault="00BB5E6D" w:rsidP="00B96E97">
      <w:pPr>
        <w:pStyle w:val="ListParagraph"/>
        <w:numPr>
          <w:ilvl w:val="0"/>
          <w:numId w:val="7"/>
        </w:numPr>
        <w:autoSpaceDE w:val="0"/>
        <w:autoSpaceDN w:val="0"/>
        <w:adjustRightInd w:val="0"/>
        <w:spacing w:after="0" w:line="240" w:lineRule="auto"/>
        <w:rPr>
          <w:rFonts w:ascii="Candara" w:hAnsi="Candara" w:cstheme="minorHAnsi"/>
          <w:sz w:val="26"/>
          <w:szCs w:val="26"/>
        </w:rPr>
      </w:pPr>
      <w:r w:rsidRPr="00F664D4">
        <w:rPr>
          <w:rFonts w:ascii="Candara" w:hAnsi="Candara" w:cstheme="minorHAnsi"/>
          <w:sz w:val="26"/>
          <w:szCs w:val="26"/>
        </w:rPr>
        <w:t>All documents under the Listing Agreement</w:t>
      </w:r>
    </w:p>
    <w:p w:rsidR="00BB5E6D" w:rsidRPr="00F664D4" w:rsidRDefault="00BB5E6D" w:rsidP="00B96E97">
      <w:pPr>
        <w:pStyle w:val="ListParagraph"/>
        <w:numPr>
          <w:ilvl w:val="0"/>
          <w:numId w:val="7"/>
        </w:numPr>
        <w:autoSpaceDE w:val="0"/>
        <w:autoSpaceDN w:val="0"/>
        <w:adjustRightInd w:val="0"/>
        <w:spacing w:after="0" w:line="240" w:lineRule="auto"/>
        <w:rPr>
          <w:rFonts w:ascii="Candara" w:hAnsi="Candara" w:cstheme="minorHAnsi"/>
          <w:sz w:val="26"/>
          <w:szCs w:val="26"/>
        </w:rPr>
      </w:pPr>
      <w:r w:rsidRPr="00F664D4">
        <w:rPr>
          <w:rFonts w:ascii="Candara" w:hAnsi="Candara" w:cstheme="minorHAnsi"/>
          <w:sz w:val="26"/>
          <w:szCs w:val="26"/>
        </w:rPr>
        <w:t>Notice of General Meetings and Board Meetings</w:t>
      </w:r>
    </w:p>
    <w:p w:rsidR="00BB5E6D" w:rsidRPr="00F664D4" w:rsidRDefault="00BB5E6D" w:rsidP="00B96E97">
      <w:pPr>
        <w:pStyle w:val="ListParagraph"/>
        <w:numPr>
          <w:ilvl w:val="0"/>
          <w:numId w:val="7"/>
        </w:numPr>
        <w:autoSpaceDE w:val="0"/>
        <w:autoSpaceDN w:val="0"/>
        <w:adjustRightInd w:val="0"/>
        <w:spacing w:after="0" w:line="240" w:lineRule="auto"/>
        <w:rPr>
          <w:rFonts w:ascii="Candara" w:hAnsi="Candara" w:cstheme="minorHAnsi"/>
          <w:sz w:val="26"/>
          <w:szCs w:val="26"/>
        </w:rPr>
      </w:pPr>
      <w:r w:rsidRPr="00F664D4">
        <w:rPr>
          <w:rFonts w:ascii="Candara" w:hAnsi="Candara" w:cstheme="minorHAnsi"/>
          <w:sz w:val="26"/>
          <w:szCs w:val="26"/>
        </w:rPr>
        <w:t>Documents on which the common seal of the Company has been affixed</w:t>
      </w:r>
    </w:p>
    <w:p w:rsidR="00BB5E6D" w:rsidRPr="00F664D4" w:rsidRDefault="00BB5E6D" w:rsidP="00B96E97">
      <w:pPr>
        <w:pStyle w:val="ListParagraph"/>
        <w:numPr>
          <w:ilvl w:val="0"/>
          <w:numId w:val="7"/>
        </w:numPr>
        <w:autoSpaceDE w:val="0"/>
        <w:autoSpaceDN w:val="0"/>
        <w:adjustRightInd w:val="0"/>
        <w:spacing w:after="0" w:line="240" w:lineRule="auto"/>
        <w:rPr>
          <w:rFonts w:ascii="Candara" w:hAnsi="Candara" w:cstheme="minorHAnsi"/>
          <w:sz w:val="26"/>
          <w:szCs w:val="26"/>
        </w:rPr>
      </w:pPr>
      <w:r w:rsidRPr="00F664D4">
        <w:rPr>
          <w:rFonts w:ascii="Candara" w:hAnsi="Candara" w:cstheme="minorHAnsi"/>
          <w:sz w:val="26"/>
          <w:szCs w:val="26"/>
        </w:rPr>
        <w:t>Clippings of Notice, etc published by the Company</w:t>
      </w:r>
    </w:p>
    <w:p w:rsidR="00BB5E6D" w:rsidRPr="00F664D4" w:rsidRDefault="00BB5E6D" w:rsidP="00B96E97">
      <w:pPr>
        <w:pStyle w:val="ListParagraph"/>
        <w:numPr>
          <w:ilvl w:val="0"/>
          <w:numId w:val="7"/>
        </w:numPr>
        <w:autoSpaceDE w:val="0"/>
        <w:autoSpaceDN w:val="0"/>
        <w:adjustRightInd w:val="0"/>
        <w:spacing w:after="0" w:line="240" w:lineRule="auto"/>
        <w:rPr>
          <w:rFonts w:ascii="Candara" w:hAnsi="Candara" w:cstheme="minorHAnsi"/>
          <w:sz w:val="26"/>
          <w:szCs w:val="26"/>
        </w:rPr>
      </w:pPr>
      <w:r w:rsidRPr="00F664D4">
        <w:rPr>
          <w:rFonts w:ascii="Candara" w:hAnsi="Candara" w:cstheme="minorHAnsi"/>
          <w:sz w:val="26"/>
          <w:szCs w:val="26"/>
        </w:rPr>
        <w:t>Disclosures under takeover code</w:t>
      </w:r>
    </w:p>
    <w:p w:rsidR="00BB5E6D" w:rsidRPr="00F664D4" w:rsidRDefault="00BB5E6D" w:rsidP="00B96E97">
      <w:pPr>
        <w:pStyle w:val="ListParagraph"/>
        <w:numPr>
          <w:ilvl w:val="0"/>
          <w:numId w:val="7"/>
        </w:numPr>
        <w:autoSpaceDE w:val="0"/>
        <w:autoSpaceDN w:val="0"/>
        <w:adjustRightInd w:val="0"/>
        <w:spacing w:after="0" w:line="240" w:lineRule="auto"/>
        <w:rPr>
          <w:rFonts w:ascii="Candara" w:hAnsi="Candara" w:cstheme="minorHAnsi"/>
          <w:sz w:val="26"/>
          <w:szCs w:val="26"/>
        </w:rPr>
      </w:pPr>
      <w:r w:rsidRPr="00F664D4">
        <w:rPr>
          <w:rFonts w:ascii="Candara" w:hAnsi="Candara" w:cstheme="minorHAnsi"/>
          <w:sz w:val="26"/>
          <w:szCs w:val="26"/>
        </w:rPr>
        <w:t>Inward file giving information about the various correspondences received from outside agencies requiring secretarial action</w:t>
      </w:r>
    </w:p>
    <w:p w:rsidR="00D03543" w:rsidRPr="00F664D4" w:rsidRDefault="00D03543" w:rsidP="00D03543">
      <w:pPr>
        <w:autoSpaceDE w:val="0"/>
        <w:autoSpaceDN w:val="0"/>
        <w:adjustRightInd w:val="0"/>
        <w:spacing w:after="0" w:line="240" w:lineRule="auto"/>
        <w:rPr>
          <w:rFonts w:ascii="Candara" w:hAnsi="Candara" w:cstheme="minorHAnsi"/>
          <w:sz w:val="26"/>
          <w:szCs w:val="26"/>
        </w:rPr>
      </w:pPr>
    </w:p>
    <w:p w:rsidR="00D03543" w:rsidRPr="00F664D4" w:rsidRDefault="00D03543" w:rsidP="00D03543">
      <w:pPr>
        <w:autoSpaceDE w:val="0"/>
        <w:autoSpaceDN w:val="0"/>
        <w:adjustRightInd w:val="0"/>
        <w:spacing w:after="0" w:line="240" w:lineRule="auto"/>
        <w:rPr>
          <w:rFonts w:ascii="Candara" w:hAnsi="Candara" w:cstheme="minorHAnsi"/>
          <w:sz w:val="26"/>
          <w:szCs w:val="26"/>
        </w:rPr>
      </w:pPr>
    </w:p>
    <w:p w:rsidR="00D03543" w:rsidRPr="00F664D4" w:rsidRDefault="00D03543" w:rsidP="00D03543">
      <w:pPr>
        <w:autoSpaceDE w:val="0"/>
        <w:autoSpaceDN w:val="0"/>
        <w:adjustRightInd w:val="0"/>
        <w:spacing w:after="0" w:line="240" w:lineRule="auto"/>
        <w:jc w:val="center"/>
        <w:rPr>
          <w:rFonts w:ascii="Candara" w:hAnsi="Candara" w:cstheme="minorHAnsi"/>
          <w:b/>
          <w:sz w:val="26"/>
          <w:szCs w:val="26"/>
          <w:u w:val="single"/>
        </w:rPr>
      </w:pPr>
      <w:r w:rsidRPr="00F664D4">
        <w:rPr>
          <w:rFonts w:ascii="Candara" w:hAnsi="Candara" w:cstheme="minorHAnsi"/>
          <w:b/>
          <w:sz w:val="26"/>
          <w:szCs w:val="26"/>
          <w:u w:val="single"/>
        </w:rPr>
        <w:t>Category B</w:t>
      </w:r>
    </w:p>
    <w:p w:rsidR="00B96E97" w:rsidRPr="00F664D4" w:rsidRDefault="00B96E97" w:rsidP="00B96E97">
      <w:pPr>
        <w:pStyle w:val="ListParagraph"/>
        <w:autoSpaceDE w:val="0"/>
        <w:autoSpaceDN w:val="0"/>
        <w:adjustRightInd w:val="0"/>
        <w:spacing w:after="0" w:line="240" w:lineRule="auto"/>
        <w:rPr>
          <w:rFonts w:ascii="Candara" w:hAnsi="Candara" w:cstheme="minorHAnsi"/>
          <w:b/>
          <w:sz w:val="26"/>
          <w:szCs w:val="26"/>
        </w:rPr>
      </w:pPr>
    </w:p>
    <w:p w:rsidR="00B96E97" w:rsidRPr="00F664D4" w:rsidRDefault="00B96E97" w:rsidP="00B96E97">
      <w:pPr>
        <w:pStyle w:val="ListParagraph"/>
        <w:autoSpaceDE w:val="0"/>
        <w:autoSpaceDN w:val="0"/>
        <w:adjustRightInd w:val="0"/>
        <w:spacing w:after="0" w:line="240" w:lineRule="auto"/>
        <w:rPr>
          <w:rFonts w:ascii="Candara" w:hAnsi="Candara" w:cstheme="minorHAnsi"/>
          <w:sz w:val="26"/>
          <w:szCs w:val="26"/>
        </w:rPr>
      </w:pPr>
    </w:p>
    <w:p w:rsidR="00B96E97" w:rsidRPr="00F664D4" w:rsidRDefault="00D03543" w:rsidP="00D03543">
      <w:pPr>
        <w:pStyle w:val="ListParagraph"/>
        <w:numPr>
          <w:ilvl w:val="0"/>
          <w:numId w:val="8"/>
        </w:numPr>
        <w:autoSpaceDE w:val="0"/>
        <w:autoSpaceDN w:val="0"/>
        <w:adjustRightInd w:val="0"/>
        <w:spacing w:after="0" w:line="240" w:lineRule="auto"/>
        <w:rPr>
          <w:rFonts w:ascii="Candara" w:hAnsi="Candara" w:cstheme="minorHAnsi"/>
          <w:sz w:val="26"/>
          <w:szCs w:val="26"/>
        </w:rPr>
      </w:pPr>
      <w:r w:rsidRPr="00F664D4">
        <w:rPr>
          <w:rFonts w:ascii="Candara" w:hAnsi="Candara" w:cstheme="minorHAnsi"/>
          <w:sz w:val="26"/>
          <w:szCs w:val="26"/>
        </w:rPr>
        <w:t>Certificate of Incorporation</w:t>
      </w:r>
    </w:p>
    <w:p w:rsidR="00D03543" w:rsidRPr="00F664D4" w:rsidRDefault="00D03543" w:rsidP="00D03543">
      <w:pPr>
        <w:pStyle w:val="ListParagraph"/>
        <w:numPr>
          <w:ilvl w:val="0"/>
          <w:numId w:val="8"/>
        </w:numPr>
        <w:autoSpaceDE w:val="0"/>
        <w:autoSpaceDN w:val="0"/>
        <w:adjustRightInd w:val="0"/>
        <w:spacing w:after="0" w:line="240" w:lineRule="auto"/>
        <w:rPr>
          <w:rFonts w:ascii="Candara" w:hAnsi="Candara" w:cstheme="minorHAnsi"/>
          <w:sz w:val="26"/>
          <w:szCs w:val="26"/>
        </w:rPr>
      </w:pPr>
      <w:r w:rsidRPr="00F664D4">
        <w:rPr>
          <w:rFonts w:ascii="Candara" w:hAnsi="Candara" w:cstheme="minorHAnsi"/>
          <w:sz w:val="26"/>
          <w:szCs w:val="26"/>
        </w:rPr>
        <w:t>Industrial License/Industrial Entrepreneur Memorandum(IEM)</w:t>
      </w:r>
    </w:p>
    <w:p w:rsidR="00D03543" w:rsidRPr="00F664D4" w:rsidRDefault="00D03543" w:rsidP="00D03543">
      <w:pPr>
        <w:pStyle w:val="ListParagraph"/>
        <w:numPr>
          <w:ilvl w:val="0"/>
          <w:numId w:val="8"/>
        </w:numPr>
        <w:autoSpaceDE w:val="0"/>
        <w:autoSpaceDN w:val="0"/>
        <w:adjustRightInd w:val="0"/>
        <w:spacing w:after="0" w:line="240" w:lineRule="auto"/>
        <w:rPr>
          <w:rFonts w:ascii="Candara" w:hAnsi="Candara" w:cstheme="minorHAnsi"/>
          <w:sz w:val="26"/>
          <w:szCs w:val="26"/>
        </w:rPr>
      </w:pPr>
      <w:r w:rsidRPr="00F664D4">
        <w:rPr>
          <w:rFonts w:ascii="Candara" w:hAnsi="Candara" w:cstheme="minorHAnsi"/>
          <w:sz w:val="26"/>
          <w:szCs w:val="26"/>
        </w:rPr>
        <w:t>Any trade or license Certificate</w:t>
      </w:r>
    </w:p>
    <w:p w:rsidR="00D03543" w:rsidRPr="00F664D4" w:rsidRDefault="00D03543" w:rsidP="00D03543">
      <w:pPr>
        <w:pStyle w:val="ListParagraph"/>
        <w:numPr>
          <w:ilvl w:val="0"/>
          <w:numId w:val="8"/>
        </w:numPr>
        <w:autoSpaceDE w:val="0"/>
        <w:autoSpaceDN w:val="0"/>
        <w:adjustRightInd w:val="0"/>
        <w:spacing w:after="0" w:line="240" w:lineRule="auto"/>
        <w:rPr>
          <w:rFonts w:ascii="Candara" w:hAnsi="Candara" w:cstheme="minorHAnsi"/>
          <w:sz w:val="26"/>
          <w:szCs w:val="26"/>
        </w:rPr>
      </w:pPr>
      <w:r w:rsidRPr="00F664D4">
        <w:rPr>
          <w:rFonts w:ascii="Candara" w:hAnsi="Candara" w:cstheme="minorHAnsi"/>
          <w:sz w:val="26"/>
          <w:szCs w:val="26"/>
        </w:rPr>
        <w:t>Memorandum and Articles of Association as amended from time to time</w:t>
      </w:r>
    </w:p>
    <w:p w:rsidR="00D03543" w:rsidRPr="00F664D4" w:rsidRDefault="00D03543" w:rsidP="00D03543">
      <w:pPr>
        <w:pStyle w:val="ListParagraph"/>
        <w:numPr>
          <w:ilvl w:val="0"/>
          <w:numId w:val="8"/>
        </w:numPr>
        <w:autoSpaceDE w:val="0"/>
        <w:autoSpaceDN w:val="0"/>
        <w:adjustRightInd w:val="0"/>
        <w:spacing w:after="0" w:line="240" w:lineRule="auto"/>
        <w:rPr>
          <w:rFonts w:ascii="Candara" w:hAnsi="Candara" w:cstheme="minorHAnsi"/>
          <w:sz w:val="26"/>
          <w:szCs w:val="26"/>
        </w:rPr>
      </w:pPr>
      <w:r w:rsidRPr="00F664D4">
        <w:rPr>
          <w:rFonts w:ascii="Candara" w:hAnsi="Candara" w:cstheme="minorHAnsi"/>
          <w:sz w:val="26"/>
          <w:szCs w:val="26"/>
        </w:rPr>
        <w:t>Counter folios of Share Certificate issued from time to time including transfer deeds/</w:t>
      </w:r>
      <w:proofErr w:type="spellStart"/>
      <w:r w:rsidRPr="00F664D4">
        <w:rPr>
          <w:rFonts w:ascii="Candara" w:hAnsi="Candara" w:cstheme="minorHAnsi"/>
          <w:sz w:val="26"/>
          <w:szCs w:val="26"/>
        </w:rPr>
        <w:t>Demat</w:t>
      </w:r>
      <w:proofErr w:type="spellEnd"/>
      <w:r w:rsidRPr="00F664D4">
        <w:rPr>
          <w:rFonts w:ascii="Candara" w:hAnsi="Candara" w:cstheme="minorHAnsi"/>
          <w:sz w:val="26"/>
          <w:szCs w:val="26"/>
        </w:rPr>
        <w:t xml:space="preserve"> Request Form</w:t>
      </w:r>
    </w:p>
    <w:p w:rsidR="00D03543" w:rsidRPr="00F664D4" w:rsidRDefault="00D03543" w:rsidP="00D03543">
      <w:pPr>
        <w:pStyle w:val="ListParagraph"/>
        <w:numPr>
          <w:ilvl w:val="0"/>
          <w:numId w:val="8"/>
        </w:numPr>
        <w:autoSpaceDE w:val="0"/>
        <w:autoSpaceDN w:val="0"/>
        <w:adjustRightInd w:val="0"/>
        <w:spacing w:after="0" w:line="240" w:lineRule="auto"/>
        <w:rPr>
          <w:rFonts w:ascii="Candara" w:hAnsi="Candara" w:cstheme="minorHAnsi"/>
          <w:sz w:val="26"/>
          <w:szCs w:val="26"/>
        </w:rPr>
      </w:pPr>
      <w:r w:rsidRPr="00F664D4">
        <w:rPr>
          <w:rFonts w:ascii="Candara" w:hAnsi="Candara" w:cstheme="minorHAnsi"/>
          <w:sz w:val="26"/>
          <w:szCs w:val="26"/>
        </w:rPr>
        <w:t>Minutes Books of General, Board and Committee Meeting/s of the Company</w:t>
      </w:r>
    </w:p>
    <w:p w:rsidR="00D03543" w:rsidRPr="00F664D4" w:rsidRDefault="00D03543" w:rsidP="00D03543">
      <w:pPr>
        <w:pStyle w:val="ListParagraph"/>
        <w:numPr>
          <w:ilvl w:val="0"/>
          <w:numId w:val="8"/>
        </w:numPr>
        <w:autoSpaceDE w:val="0"/>
        <w:autoSpaceDN w:val="0"/>
        <w:adjustRightInd w:val="0"/>
        <w:spacing w:after="0" w:line="240" w:lineRule="auto"/>
        <w:rPr>
          <w:rFonts w:ascii="Candara" w:hAnsi="Candara" w:cstheme="minorHAnsi"/>
          <w:sz w:val="26"/>
          <w:szCs w:val="26"/>
        </w:rPr>
      </w:pPr>
      <w:r w:rsidRPr="00F664D4">
        <w:rPr>
          <w:rFonts w:ascii="Candara" w:hAnsi="Candara" w:cstheme="minorHAnsi"/>
          <w:sz w:val="26"/>
          <w:szCs w:val="26"/>
        </w:rPr>
        <w:t>Register of members including Allotment Register for issue of securities of the Company.</w:t>
      </w:r>
    </w:p>
    <w:sectPr w:rsidR="00D03543" w:rsidRPr="00F664D4" w:rsidSect="00290F88">
      <w:headerReference w:type="default" r:id="rId7"/>
      <w:footerReference w:type="default" r:id="rId8"/>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640" w:rsidRDefault="002E0640" w:rsidP="00E563D4">
      <w:pPr>
        <w:spacing w:after="0" w:line="240" w:lineRule="auto"/>
      </w:pPr>
      <w:r>
        <w:separator/>
      </w:r>
    </w:p>
  </w:endnote>
  <w:endnote w:type="continuationSeparator" w:id="1">
    <w:p w:rsidR="002E0640" w:rsidRDefault="002E0640" w:rsidP="00E56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29D" w:rsidRPr="0095729D" w:rsidRDefault="0095729D" w:rsidP="0095729D">
    <w:pPr>
      <w:pStyle w:val="Footer"/>
      <w:pBdr>
        <w:top w:val="single" w:sz="4" w:space="1" w:color="auto"/>
      </w:pBdr>
      <w:jc w:val="center"/>
    </w:pPr>
    <w:r>
      <w:t>CIN:</w:t>
    </w:r>
    <w:r w:rsidRPr="0095729D">
      <w:rPr>
        <w:rFonts w:ascii="Verdana" w:hAnsi="Verdana"/>
        <w:color w:val="000000"/>
        <w:sz w:val="11"/>
        <w:szCs w:val="11"/>
        <w:shd w:val="clear" w:color="auto" w:fill="EBF3F8"/>
      </w:rPr>
      <w:t xml:space="preserve"> </w:t>
    </w:r>
    <w:r w:rsidRPr="0095729D">
      <w:t>L27101AP2006PLC049591</w:t>
    </w:r>
  </w:p>
  <w:p w:rsidR="0095729D" w:rsidRDefault="0095729D" w:rsidP="0095729D">
    <w:pPr>
      <w:pStyle w:val="Footer"/>
      <w:jc w:val="center"/>
    </w:pPr>
    <w:proofErr w:type="spellStart"/>
    <w:r w:rsidRPr="0095729D">
      <w:t>Regd</w:t>
    </w:r>
    <w:proofErr w:type="spellEnd"/>
    <w:r w:rsidRPr="0095729D">
      <w:t xml:space="preserve">: office Address Plot No. 18, </w:t>
    </w:r>
    <w:proofErr w:type="spellStart"/>
    <w:r w:rsidRPr="0095729D">
      <w:t>Sagar</w:t>
    </w:r>
    <w:proofErr w:type="spellEnd"/>
    <w:r w:rsidRPr="0095729D">
      <w:t xml:space="preserve"> Society, Street No.1,  </w:t>
    </w:r>
  </w:p>
  <w:p w:rsidR="0095729D" w:rsidRDefault="0095729D" w:rsidP="0095729D">
    <w:pPr>
      <w:pStyle w:val="Footer"/>
      <w:jc w:val="center"/>
    </w:pPr>
    <w:r w:rsidRPr="0095729D">
      <w:t xml:space="preserve">Road No. 2, </w:t>
    </w:r>
    <w:proofErr w:type="spellStart"/>
    <w:r w:rsidRPr="0095729D">
      <w:t>Banjara</w:t>
    </w:r>
    <w:proofErr w:type="spellEnd"/>
    <w:r w:rsidRPr="0095729D">
      <w:t xml:space="preserve"> Hills, Hyderabad </w:t>
    </w:r>
    <w:r w:rsidR="00290F88">
      <w:t>–</w:t>
    </w:r>
    <w:r w:rsidRPr="0095729D">
      <w:t xml:space="preserve"> 500034</w:t>
    </w:r>
  </w:p>
  <w:p w:rsidR="00290F88" w:rsidRPr="001330C9" w:rsidRDefault="00290F88" w:rsidP="00290F88">
    <w:pPr>
      <w:spacing w:after="0" w:line="240" w:lineRule="auto"/>
      <w:jc w:val="center"/>
    </w:pPr>
    <w:r w:rsidRPr="001330C9">
      <w:t xml:space="preserve">Tel: 040 23540195 </w:t>
    </w:r>
    <w:proofErr w:type="gramStart"/>
    <w:r w:rsidRPr="001330C9">
      <w:t>Fax :</w:t>
    </w:r>
    <w:proofErr w:type="gramEnd"/>
    <w:r w:rsidRPr="001330C9">
      <w:t xml:space="preserve"> 04023554498</w:t>
    </w:r>
  </w:p>
  <w:p w:rsidR="00290F88" w:rsidRPr="0095729D" w:rsidRDefault="00290F88" w:rsidP="0095729D">
    <w:pPr>
      <w:pStyle w:val="Footer"/>
      <w:jc w:val="center"/>
    </w:pPr>
  </w:p>
  <w:p w:rsidR="0095729D" w:rsidRDefault="0095729D" w:rsidP="0095729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640" w:rsidRDefault="002E0640" w:rsidP="00E563D4">
      <w:pPr>
        <w:spacing w:after="0" w:line="240" w:lineRule="auto"/>
      </w:pPr>
      <w:r>
        <w:separator/>
      </w:r>
    </w:p>
  </w:footnote>
  <w:footnote w:type="continuationSeparator" w:id="1">
    <w:p w:rsidR="002E0640" w:rsidRDefault="002E0640" w:rsidP="00E56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3D4" w:rsidRPr="0095729D" w:rsidRDefault="00E563D4" w:rsidP="00E563D4">
    <w:pPr>
      <w:pStyle w:val="Header"/>
      <w:jc w:val="center"/>
      <w:rPr>
        <w:b/>
        <w:sz w:val="28"/>
        <w:szCs w:val="28"/>
        <w:u w:val="single"/>
      </w:rPr>
    </w:pPr>
    <w:r w:rsidRPr="0095729D">
      <w:rPr>
        <w:rFonts w:ascii="Verdana" w:hAnsi="Verdana"/>
        <w:b/>
        <w:color w:val="000000"/>
        <w:sz w:val="28"/>
        <w:szCs w:val="28"/>
        <w:u w:val="single"/>
        <w:shd w:val="clear" w:color="auto" w:fill="FAFBFC"/>
      </w:rPr>
      <w:t>METKORE ALLOYS &amp; INDUSTRIES LIMITED</w:t>
    </w:r>
  </w:p>
  <w:p w:rsidR="00E563D4" w:rsidRDefault="00E563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45705"/>
    <w:multiLevelType w:val="hybridMultilevel"/>
    <w:tmpl w:val="EC88D032"/>
    <w:lvl w:ilvl="0" w:tplc="F49CA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A63407"/>
    <w:multiLevelType w:val="hybridMultilevel"/>
    <w:tmpl w:val="7E4EF8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6622F3"/>
    <w:multiLevelType w:val="hybridMultilevel"/>
    <w:tmpl w:val="24425C62"/>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5A1F28DA"/>
    <w:multiLevelType w:val="hybridMultilevel"/>
    <w:tmpl w:val="24425C62"/>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5C46359E"/>
    <w:multiLevelType w:val="hybridMultilevel"/>
    <w:tmpl w:val="EC88D032"/>
    <w:lvl w:ilvl="0" w:tplc="F49CA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6C6F98"/>
    <w:multiLevelType w:val="hybridMultilevel"/>
    <w:tmpl w:val="A92C72B4"/>
    <w:lvl w:ilvl="0" w:tplc="B96602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E85A30"/>
    <w:multiLevelType w:val="hybridMultilevel"/>
    <w:tmpl w:val="A9BE7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6901C8"/>
    <w:multiLevelType w:val="hybridMultilevel"/>
    <w:tmpl w:val="299EF2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3"/>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FC7E01"/>
    <w:rsid w:val="000177F3"/>
    <w:rsid w:val="000778C7"/>
    <w:rsid w:val="001625AD"/>
    <w:rsid w:val="001A63D7"/>
    <w:rsid w:val="00226F06"/>
    <w:rsid w:val="00234F58"/>
    <w:rsid w:val="00237A80"/>
    <w:rsid w:val="00290F88"/>
    <w:rsid w:val="002D1253"/>
    <w:rsid w:val="002E0640"/>
    <w:rsid w:val="00311B68"/>
    <w:rsid w:val="0036448A"/>
    <w:rsid w:val="003746E4"/>
    <w:rsid w:val="00387EF6"/>
    <w:rsid w:val="0046028A"/>
    <w:rsid w:val="004D2DC1"/>
    <w:rsid w:val="00517476"/>
    <w:rsid w:val="00541E99"/>
    <w:rsid w:val="00565A2E"/>
    <w:rsid w:val="00595929"/>
    <w:rsid w:val="00603EFB"/>
    <w:rsid w:val="007D3415"/>
    <w:rsid w:val="00892311"/>
    <w:rsid w:val="00896FFC"/>
    <w:rsid w:val="008D2D23"/>
    <w:rsid w:val="008E2D03"/>
    <w:rsid w:val="0095729D"/>
    <w:rsid w:val="009C0A21"/>
    <w:rsid w:val="00A07925"/>
    <w:rsid w:val="00A83A68"/>
    <w:rsid w:val="00AE0D67"/>
    <w:rsid w:val="00B173FD"/>
    <w:rsid w:val="00B52EDB"/>
    <w:rsid w:val="00B96E97"/>
    <w:rsid w:val="00BB5E6D"/>
    <w:rsid w:val="00C1735B"/>
    <w:rsid w:val="00C6107D"/>
    <w:rsid w:val="00CC0CBB"/>
    <w:rsid w:val="00CE4507"/>
    <w:rsid w:val="00D03543"/>
    <w:rsid w:val="00E06214"/>
    <w:rsid w:val="00E21225"/>
    <w:rsid w:val="00E563D4"/>
    <w:rsid w:val="00E60B40"/>
    <w:rsid w:val="00ED0DE9"/>
    <w:rsid w:val="00EF3755"/>
    <w:rsid w:val="00F664D4"/>
    <w:rsid w:val="00F70393"/>
    <w:rsid w:val="00F85BF5"/>
    <w:rsid w:val="00FC7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5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E01"/>
    <w:pPr>
      <w:ind w:left="720"/>
      <w:contextualSpacing/>
    </w:pPr>
  </w:style>
  <w:style w:type="paragraph" w:styleId="Header">
    <w:name w:val="header"/>
    <w:basedOn w:val="Normal"/>
    <w:link w:val="HeaderChar"/>
    <w:uiPriority w:val="99"/>
    <w:unhideWhenUsed/>
    <w:rsid w:val="00E56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3D4"/>
  </w:style>
  <w:style w:type="paragraph" w:styleId="Footer">
    <w:name w:val="footer"/>
    <w:basedOn w:val="Normal"/>
    <w:link w:val="FooterChar"/>
    <w:uiPriority w:val="99"/>
    <w:unhideWhenUsed/>
    <w:rsid w:val="00E56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3D4"/>
  </w:style>
  <w:style w:type="paragraph" w:styleId="BalloonText">
    <w:name w:val="Balloon Text"/>
    <w:basedOn w:val="Normal"/>
    <w:link w:val="BalloonTextChar"/>
    <w:uiPriority w:val="99"/>
    <w:semiHidden/>
    <w:unhideWhenUsed/>
    <w:rsid w:val="00E56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3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6</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dc:creator>
  <cp:keywords/>
  <dc:description/>
  <cp:lastModifiedBy>DSK</cp:lastModifiedBy>
  <cp:revision>37</cp:revision>
  <cp:lastPrinted>2016-03-21T05:52:00Z</cp:lastPrinted>
  <dcterms:created xsi:type="dcterms:W3CDTF">2016-02-25T06:02:00Z</dcterms:created>
  <dcterms:modified xsi:type="dcterms:W3CDTF">2016-03-21T06:00:00Z</dcterms:modified>
</cp:coreProperties>
</file>